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96"/>
        <w:gridCol w:w="1205"/>
        <w:gridCol w:w="972"/>
        <w:gridCol w:w="1273"/>
        <w:gridCol w:w="5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2" w:hRule="atLeast"/>
          <w:jc w:val="center"/>
        </w:trPr>
        <w:tc>
          <w:tcPr>
            <w:tcW w:w="796"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bookmarkStart w:id="0" w:name="_GoBack"/>
            <w:r>
              <w:rPr>
                <w:rFonts w:hint="eastAsia" w:ascii="宋体" w:hAnsi="宋体" w:eastAsia="宋体" w:cs="宋体"/>
                <w:b/>
                <w:bCs/>
                <w:i w:val="0"/>
                <w:iCs w:val="0"/>
                <w:color w:val="auto"/>
                <w:kern w:val="0"/>
                <w:sz w:val="28"/>
                <w:szCs w:val="28"/>
                <w:u w:val="none"/>
                <w:lang w:val="en-US" w:eastAsia="zh-CN" w:bidi="ar"/>
              </w:rPr>
              <w:t>项目序号</w:t>
            </w:r>
          </w:p>
        </w:tc>
        <w:tc>
          <w:tcPr>
            <w:tcW w:w="1205"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申购设备名称</w:t>
            </w:r>
          </w:p>
        </w:tc>
        <w:tc>
          <w:tcPr>
            <w:tcW w:w="97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进口/国产</w:t>
            </w:r>
          </w:p>
        </w:tc>
        <w:tc>
          <w:tcPr>
            <w:tcW w:w="127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购置数量（台）</w:t>
            </w:r>
          </w:p>
        </w:tc>
        <w:tc>
          <w:tcPr>
            <w:tcW w:w="5250" w:type="dxa"/>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8"/>
                <w:szCs w:val="28"/>
                <w:u w:val="none"/>
                <w:lang w:val="en-US"/>
              </w:rPr>
            </w:pPr>
            <w:r>
              <w:rPr>
                <w:rFonts w:hint="eastAsia" w:ascii="宋体" w:hAnsi="宋体" w:eastAsia="宋体" w:cs="宋体"/>
                <w:b/>
                <w:bCs/>
                <w:i w:val="0"/>
                <w:iCs w:val="0"/>
                <w:color w:val="auto"/>
                <w:kern w:val="0"/>
                <w:sz w:val="28"/>
                <w:szCs w:val="28"/>
                <w:u w:val="none"/>
                <w:lang w:val="en-US" w:eastAsia="zh-CN" w:bidi="ar"/>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2" w:hRule="atLeast"/>
          <w:jc w:val="center"/>
        </w:trPr>
        <w:tc>
          <w:tcPr>
            <w:tcW w:w="796"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分体式空调（1.5P）挂机</w:t>
            </w:r>
          </w:p>
        </w:tc>
        <w:tc>
          <w:tcPr>
            <w:tcW w:w="9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国产</w:t>
            </w:r>
          </w:p>
        </w:tc>
        <w:tc>
          <w:tcPr>
            <w:tcW w:w="12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262</w:t>
            </w:r>
          </w:p>
        </w:tc>
        <w:tc>
          <w:tcPr>
            <w:tcW w:w="5250" w:type="dxa"/>
            <w:shd w:val="clear" w:color="auto" w:fill="auto"/>
            <w:vAlign w:val="center"/>
          </w:tcPr>
          <w:p>
            <w:pPr>
              <w:spacing w:line="480" w:lineRule="exact"/>
              <w:rPr>
                <w:rFonts w:ascii="方正仿宋_GBK" w:hAnsi="宋体" w:eastAsia="方正仿宋_GBK" w:cs="仿宋_GB2312"/>
                <w:color w:val="auto"/>
                <w:sz w:val="24"/>
                <w:szCs w:val="24"/>
              </w:rPr>
            </w:pPr>
            <w:r>
              <w:rPr>
                <w:rFonts w:hint="eastAsia" w:ascii="方正仿宋_GBK" w:hAnsi="宋体" w:eastAsia="方正仿宋_GBK" w:cs="仿宋_GB2312"/>
                <w:color w:val="auto"/>
                <w:sz w:val="24"/>
                <w:szCs w:val="24"/>
              </w:rPr>
              <w:t>（1）</w:t>
            </w:r>
            <w:r>
              <w:rPr>
                <w:rFonts w:hint="eastAsia" w:ascii="方正仿宋_GBK" w:hAnsi="宋体" w:eastAsia="方正仿宋_GBK" w:cs="仿宋_GB2312"/>
                <w:color w:val="auto"/>
                <w:sz w:val="24"/>
                <w:szCs w:val="24"/>
                <w:lang w:val="en-US" w:eastAsia="zh-CN"/>
              </w:rPr>
              <w:t>全年能源消耗效率≥4.7</w:t>
            </w:r>
          </w:p>
          <w:p>
            <w:pPr>
              <w:rPr>
                <w:rFonts w:ascii="方正仿宋_GBK" w:hAnsi="宋体" w:eastAsia="方正仿宋_GBK" w:cs="仿宋_GB2312"/>
                <w:color w:val="auto"/>
                <w:sz w:val="24"/>
                <w:szCs w:val="24"/>
              </w:rPr>
            </w:pPr>
            <w:r>
              <w:rPr>
                <w:rFonts w:hint="eastAsia" w:ascii="方正仿宋_GBK" w:hAnsi="宋体" w:eastAsia="方正仿宋_GBK" w:cs="仿宋_GB2312"/>
                <w:color w:val="auto"/>
                <w:sz w:val="24"/>
                <w:szCs w:val="24"/>
              </w:rPr>
              <w:t>（2）制冷量≥3500W</w:t>
            </w:r>
          </w:p>
          <w:p>
            <w:pPr>
              <w:rPr>
                <w:rFonts w:ascii="方正仿宋_GBK" w:hAnsi="宋体" w:eastAsia="方正仿宋_GBK" w:cs="仿宋_GB2312"/>
                <w:color w:val="auto"/>
                <w:sz w:val="24"/>
                <w:szCs w:val="24"/>
              </w:rPr>
            </w:pPr>
            <w:r>
              <w:rPr>
                <w:rFonts w:hint="eastAsia" w:ascii="方正仿宋_GBK" w:hAnsi="宋体" w:eastAsia="方正仿宋_GBK" w:cs="仿宋_GB2312"/>
                <w:color w:val="auto"/>
                <w:sz w:val="24"/>
                <w:szCs w:val="24"/>
              </w:rPr>
              <w:t>（3）内机最大噪音≤41dB(A)</w:t>
            </w:r>
          </w:p>
          <w:p>
            <w:pPr>
              <w:rPr>
                <w:rFonts w:ascii="方正仿宋_GBK" w:hAnsi="宋体" w:eastAsia="方正仿宋_GBK" w:cs="仿宋_GB2312"/>
                <w:color w:val="auto"/>
                <w:sz w:val="24"/>
                <w:szCs w:val="24"/>
              </w:rPr>
            </w:pPr>
            <w:r>
              <w:rPr>
                <w:rFonts w:hint="eastAsia" w:ascii="方正仿宋_GBK" w:hAnsi="宋体" w:eastAsia="方正仿宋_GBK" w:cs="仿宋_GB2312"/>
                <w:color w:val="auto"/>
                <w:sz w:val="24"/>
                <w:szCs w:val="24"/>
              </w:rPr>
              <w:t>（4）电辅加热功率≥850W</w:t>
            </w:r>
          </w:p>
          <w:p>
            <w:pPr>
              <w:rPr>
                <w:rFonts w:ascii="方正仿宋_GBK" w:hAnsi="宋体" w:eastAsia="方正仿宋_GBK" w:cs="仿宋_GB2312"/>
                <w:color w:val="auto"/>
                <w:sz w:val="24"/>
                <w:szCs w:val="24"/>
              </w:rPr>
            </w:pPr>
            <w:r>
              <w:rPr>
                <w:rFonts w:hint="eastAsia" w:ascii="方正仿宋_GBK" w:hAnsi="宋体" w:eastAsia="方正仿宋_GBK" w:cs="仿宋_GB2312"/>
                <w:color w:val="auto"/>
                <w:sz w:val="24"/>
                <w:szCs w:val="24"/>
              </w:rPr>
              <w:t>（5）循环风量≥680m</w:t>
            </w:r>
            <w:r>
              <w:rPr>
                <w:rFonts w:hint="eastAsia" w:ascii="方正仿宋_GBK" w:hAnsi="宋体" w:eastAsia="方正仿宋_GBK" w:cs="仿宋_GB2312"/>
                <w:color w:val="auto"/>
                <w:sz w:val="24"/>
                <w:szCs w:val="24"/>
                <w:vertAlign w:val="superscript"/>
              </w:rPr>
              <w:t>3</w:t>
            </w:r>
            <w:r>
              <w:rPr>
                <w:rFonts w:hint="eastAsia" w:ascii="方正仿宋_GBK" w:hAnsi="宋体" w:eastAsia="方正仿宋_GBK" w:cs="仿宋_GB2312"/>
                <w:color w:val="auto"/>
                <w:sz w:val="24"/>
                <w:szCs w:val="24"/>
              </w:rPr>
              <w:t>/h</w:t>
            </w:r>
          </w:p>
          <w:p>
            <w:pPr>
              <w:rPr>
                <w:rFonts w:ascii="方正仿宋_GBK" w:hAnsi="宋体" w:eastAsia="方正仿宋_GBK" w:cs="仿宋_GB2312"/>
                <w:color w:val="auto"/>
                <w:sz w:val="24"/>
                <w:szCs w:val="24"/>
              </w:rPr>
            </w:pPr>
            <w:r>
              <w:rPr>
                <w:rFonts w:hint="eastAsia" w:ascii="方正仿宋_GBK" w:hAnsi="宋体" w:eastAsia="方正仿宋_GBK" w:cs="仿宋_GB2312"/>
                <w:color w:val="auto"/>
                <w:sz w:val="24"/>
                <w:szCs w:val="24"/>
              </w:rPr>
              <w:t>（6）制冷功率≤930W</w:t>
            </w:r>
          </w:p>
          <w:p>
            <w:pPr>
              <w:rPr>
                <w:rFonts w:ascii="方正仿宋_GBK" w:hAnsi="宋体" w:eastAsia="方正仿宋_GBK" w:cs="仿宋_GB2312"/>
                <w:color w:val="auto"/>
                <w:sz w:val="24"/>
                <w:szCs w:val="24"/>
              </w:rPr>
            </w:pPr>
            <w:r>
              <w:rPr>
                <w:rFonts w:hint="eastAsia" w:ascii="方正仿宋_GBK" w:hAnsi="宋体" w:eastAsia="方正仿宋_GBK" w:cs="仿宋_GB2312"/>
                <w:color w:val="auto"/>
                <w:sz w:val="24"/>
                <w:szCs w:val="24"/>
              </w:rPr>
              <w:t>（7）外机最大噪音≤51dB(A)</w:t>
            </w:r>
          </w:p>
          <w:p>
            <w:pPr>
              <w:rPr>
                <w:rFonts w:ascii="方正仿宋_GBK" w:hAnsi="宋体" w:eastAsia="方正仿宋_GBK" w:cs="仿宋_GB2312"/>
                <w:color w:val="auto"/>
                <w:sz w:val="24"/>
                <w:szCs w:val="24"/>
              </w:rPr>
            </w:pPr>
            <w:r>
              <w:rPr>
                <w:rFonts w:hint="eastAsia" w:ascii="方正仿宋_GBK" w:hAnsi="宋体" w:eastAsia="方正仿宋_GBK" w:cs="仿宋_GB2312"/>
                <w:color w:val="auto"/>
                <w:sz w:val="24"/>
                <w:szCs w:val="24"/>
              </w:rPr>
              <w:t>（8）制热量≥4600W</w:t>
            </w:r>
          </w:p>
          <w:p>
            <w:pPr>
              <w:rPr>
                <w:rFonts w:ascii="方正仿宋_GBK" w:hAnsi="宋体" w:eastAsia="方正仿宋_GBK" w:cs="仿宋_GB2312"/>
                <w:color w:val="auto"/>
                <w:sz w:val="24"/>
                <w:szCs w:val="24"/>
              </w:rPr>
            </w:pPr>
            <w:r>
              <w:rPr>
                <w:rFonts w:hint="eastAsia" w:ascii="方正仿宋_GBK" w:hAnsi="宋体" w:eastAsia="方正仿宋_GBK" w:cs="仿宋_GB2312"/>
                <w:color w:val="auto"/>
                <w:sz w:val="24"/>
                <w:szCs w:val="24"/>
              </w:rPr>
              <w:t>（9）制热功率≤1250W</w:t>
            </w:r>
          </w:p>
          <w:p>
            <w:pPr>
              <w:pStyle w:val="3"/>
              <w:numPr>
                <w:ilvl w:val="255"/>
                <w:numId w:val="0"/>
              </w:numPr>
              <w:spacing w:line="480" w:lineRule="exact"/>
              <w:rPr>
                <w:rFonts w:hint="eastAsia" w:ascii="宋体" w:hAnsi="宋体" w:eastAsia="宋体" w:cs="宋体"/>
                <w:i w:val="0"/>
                <w:iCs w:val="0"/>
                <w:color w:val="auto"/>
                <w:sz w:val="22"/>
                <w:szCs w:val="22"/>
                <w:u w:val="none"/>
              </w:rPr>
            </w:pPr>
            <w:r>
              <w:rPr>
                <w:rFonts w:hint="eastAsia" w:ascii="方正仿宋_GBK" w:hAnsi="宋体" w:eastAsia="方正仿宋_GBK" w:cs="仿宋_GB2312"/>
                <w:color w:val="auto"/>
                <w:sz w:val="24"/>
                <w:szCs w:val="24"/>
              </w:rPr>
              <w:t>（</w:t>
            </w:r>
            <w:r>
              <w:rPr>
                <w:rFonts w:hint="eastAsia" w:ascii="方正仿宋_GBK" w:hAnsi="宋体" w:eastAsia="方正仿宋_GBK" w:cs="仿宋_GB2312"/>
                <w:color w:val="auto"/>
                <w:sz w:val="24"/>
                <w:szCs w:val="24"/>
                <w:lang w:val="en-US" w:eastAsia="zh-CN"/>
              </w:rPr>
              <w:t>供应商在报名时提供满足以上参数要求的中国能效标识网查询截图或国家认可的检测机构出具的检测报告证明</w:t>
            </w:r>
            <w:r>
              <w:rPr>
                <w:rFonts w:hint="eastAsia" w:ascii="方正仿宋_GBK" w:hAnsi="宋体" w:eastAsia="方正仿宋_GBK"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2" w:hRule="atLeast"/>
          <w:jc w:val="center"/>
        </w:trPr>
        <w:tc>
          <w:tcPr>
            <w:tcW w:w="796"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分体式空调2P挂机</w:t>
            </w:r>
          </w:p>
        </w:tc>
        <w:tc>
          <w:tcPr>
            <w:tcW w:w="9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国产</w:t>
            </w:r>
          </w:p>
        </w:tc>
        <w:tc>
          <w:tcPr>
            <w:tcW w:w="12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5250" w:type="dxa"/>
            <w:shd w:val="clear" w:color="auto" w:fill="auto"/>
            <w:vAlign w:val="center"/>
          </w:tcPr>
          <w:p>
            <w:pPr>
              <w:rPr>
                <w:rFonts w:ascii="方正仿宋_GBK" w:hAnsi="宋体" w:eastAsia="方正仿宋_GBK" w:cs="仿宋_GB2312"/>
                <w:color w:val="auto"/>
                <w:sz w:val="24"/>
                <w:szCs w:val="24"/>
              </w:rPr>
            </w:pPr>
            <w:r>
              <w:rPr>
                <w:rFonts w:hint="eastAsia" w:ascii="方正仿宋_GBK" w:hAnsi="宋体" w:eastAsia="方正仿宋_GBK" w:cs="仿宋_GB2312"/>
                <w:color w:val="auto"/>
                <w:sz w:val="24"/>
                <w:szCs w:val="24"/>
              </w:rPr>
              <w:t>（1）</w:t>
            </w:r>
            <w:r>
              <w:rPr>
                <w:rFonts w:hint="eastAsia" w:ascii="方正仿宋_GBK" w:hAnsi="宋体" w:eastAsia="方正仿宋_GBK" w:cs="仿宋_GB2312"/>
                <w:color w:val="auto"/>
                <w:sz w:val="24"/>
                <w:szCs w:val="24"/>
                <w:lang w:val="en-US" w:eastAsia="zh-CN"/>
              </w:rPr>
              <w:t>全年能源消耗效率</w:t>
            </w:r>
            <w:r>
              <w:rPr>
                <w:rFonts w:hint="eastAsia" w:ascii="方正仿宋_GBK" w:hAnsi="宋体" w:eastAsia="方正仿宋_GBK" w:cs="仿宋_GB2312"/>
                <w:color w:val="auto"/>
                <w:sz w:val="24"/>
                <w:szCs w:val="24"/>
              </w:rPr>
              <w:t>≥3.81</w:t>
            </w:r>
            <w:r>
              <w:rPr>
                <w:rFonts w:hint="eastAsia" w:ascii="方正仿宋_GBK" w:hAnsi="宋体" w:eastAsia="方正仿宋_GBK" w:cs="仿宋_GB2312"/>
                <w:color w:val="auto"/>
                <w:sz w:val="24"/>
                <w:szCs w:val="24"/>
              </w:rPr>
              <w:tab/>
            </w:r>
          </w:p>
          <w:p>
            <w:pPr>
              <w:rPr>
                <w:rFonts w:ascii="方正仿宋_GBK" w:hAnsi="宋体" w:eastAsia="方正仿宋_GBK" w:cs="仿宋_GB2312"/>
                <w:color w:val="auto"/>
                <w:sz w:val="24"/>
                <w:szCs w:val="24"/>
              </w:rPr>
            </w:pPr>
            <w:r>
              <w:rPr>
                <w:rFonts w:hint="eastAsia" w:ascii="方正仿宋_GBK" w:hAnsi="宋体" w:eastAsia="方正仿宋_GBK" w:cs="仿宋_GB2312"/>
                <w:color w:val="auto"/>
                <w:sz w:val="24"/>
                <w:szCs w:val="24"/>
              </w:rPr>
              <w:t>（2）制热功率≤2140W</w:t>
            </w:r>
          </w:p>
          <w:p>
            <w:pPr>
              <w:rPr>
                <w:rFonts w:ascii="方正仿宋_GBK" w:hAnsi="宋体" w:eastAsia="方正仿宋_GBK" w:cs="仿宋_GB2312"/>
                <w:color w:val="auto"/>
                <w:sz w:val="24"/>
                <w:szCs w:val="24"/>
              </w:rPr>
            </w:pPr>
            <w:r>
              <w:rPr>
                <w:rFonts w:hint="eastAsia" w:ascii="方正仿宋_GBK" w:hAnsi="宋体" w:eastAsia="方正仿宋_GBK" w:cs="仿宋_GB2312"/>
                <w:color w:val="auto"/>
                <w:sz w:val="24"/>
                <w:szCs w:val="24"/>
              </w:rPr>
              <w:t>（3）外机最大噪音≤53dB(A)</w:t>
            </w:r>
          </w:p>
          <w:p>
            <w:pPr>
              <w:rPr>
                <w:rFonts w:ascii="方正仿宋_GBK" w:hAnsi="宋体" w:eastAsia="方正仿宋_GBK" w:cs="仿宋_GB2312"/>
                <w:color w:val="auto"/>
                <w:sz w:val="24"/>
                <w:szCs w:val="24"/>
              </w:rPr>
            </w:pPr>
            <w:r>
              <w:rPr>
                <w:rFonts w:hint="eastAsia" w:ascii="方正仿宋_GBK" w:hAnsi="宋体" w:eastAsia="方正仿宋_GBK" w:cs="仿宋_GB2312"/>
                <w:color w:val="auto"/>
                <w:sz w:val="24"/>
                <w:szCs w:val="24"/>
              </w:rPr>
              <w:t>（4）制热量≥6660W</w:t>
            </w:r>
          </w:p>
          <w:p>
            <w:pPr>
              <w:rPr>
                <w:rFonts w:ascii="方正仿宋_GBK" w:hAnsi="宋体" w:eastAsia="方正仿宋_GBK" w:cs="仿宋_GB2312"/>
                <w:color w:val="auto"/>
                <w:sz w:val="24"/>
                <w:szCs w:val="24"/>
              </w:rPr>
            </w:pPr>
            <w:r>
              <w:rPr>
                <w:rFonts w:hint="eastAsia" w:ascii="方正仿宋_GBK" w:hAnsi="宋体" w:eastAsia="方正仿宋_GBK" w:cs="仿宋_GB2312"/>
                <w:color w:val="auto"/>
                <w:sz w:val="24"/>
                <w:szCs w:val="24"/>
              </w:rPr>
              <w:t>（5）循环风量≥850m</w:t>
            </w:r>
            <w:r>
              <w:rPr>
                <w:rFonts w:hint="eastAsia" w:ascii="方正仿宋_GBK" w:hAnsi="宋体" w:eastAsia="方正仿宋_GBK" w:cs="仿宋_GB2312"/>
                <w:color w:val="auto"/>
                <w:sz w:val="24"/>
                <w:szCs w:val="24"/>
                <w:vertAlign w:val="superscript"/>
              </w:rPr>
              <w:t>3</w:t>
            </w:r>
            <w:r>
              <w:rPr>
                <w:rFonts w:hint="eastAsia" w:ascii="方正仿宋_GBK" w:hAnsi="宋体" w:eastAsia="方正仿宋_GBK" w:cs="仿宋_GB2312"/>
                <w:color w:val="auto"/>
                <w:sz w:val="24"/>
                <w:szCs w:val="24"/>
              </w:rPr>
              <w:t>/h</w:t>
            </w:r>
          </w:p>
          <w:p>
            <w:pPr>
              <w:rPr>
                <w:rFonts w:ascii="方正仿宋_GBK" w:hAnsi="宋体" w:eastAsia="方正仿宋_GBK" w:cs="仿宋_GB2312"/>
                <w:color w:val="auto"/>
                <w:sz w:val="24"/>
                <w:szCs w:val="24"/>
              </w:rPr>
            </w:pPr>
            <w:r>
              <w:rPr>
                <w:rFonts w:hint="eastAsia" w:ascii="方正仿宋_GBK" w:hAnsi="宋体" w:eastAsia="方正仿宋_GBK" w:cs="仿宋_GB2312"/>
                <w:color w:val="auto"/>
                <w:sz w:val="24"/>
                <w:szCs w:val="24"/>
              </w:rPr>
              <w:t>（6）制冷功率≤1500W</w:t>
            </w:r>
          </w:p>
          <w:p>
            <w:pPr>
              <w:rPr>
                <w:rFonts w:ascii="方正仿宋_GBK" w:hAnsi="宋体" w:eastAsia="方正仿宋_GBK" w:cs="仿宋_GB2312"/>
                <w:color w:val="auto"/>
                <w:sz w:val="24"/>
                <w:szCs w:val="24"/>
              </w:rPr>
            </w:pPr>
            <w:r>
              <w:rPr>
                <w:rFonts w:hint="eastAsia" w:ascii="方正仿宋_GBK" w:hAnsi="宋体" w:eastAsia="方正仿宋_GBK" w:cs="仿宋_GB2312"/>
                <w:color w:val="auto"/>
                <w:sz w:val="24"/>
                <w:szCs w:val="24"/>
              </w:rPr>
              <w:t>（7）电辅加热功率≥1000W</w:t>
            </w:r>
          </w:p>
          <w:p>
            <w:pPr>
              <w:rPr>
                <w:rFonts w:ascii="方正仿宋_GBK" w:hAnsi="宋体" w:eastAsia="方正仿宋_GBK" w:cs="仿宋_GB2312"/>
                <w:color w:val="auto"/>
                <w:sz w:val="24"/>
                <w:szCs w:val="24"/>
              </w:rPr>
            </w:pPr>
            <w:r>
              <w:rPr>
                <w:rFonts w:hint="eastAsia" w:ascii="方正仿宋_GBK" w:hAnsi="宋体" w:eastAsia="方正仿宋_GBK" w:cs="仿宋_GB2312"/>
                <w:color w:val="auto"/>
                <w:sz w:val="24"/>
                <w:szCs w:val="24"/>
              </w:rPr>
              <w:t>（8）制冷量≥5010</w:t>
            </w:r>
          </w:p>
          <w:p>
            <w:pPr>
              <w:rPr>
                <w:rFonts w:ascii="方正仿宋_GBK" w:hAnsi="宋体" w:eastAsia="方正仿宋_GBK" w:cs="仿宋_GB2312"/>
                <w:color w:val="auto"/>
                <w:sz w:val="24"/>
                <w:szCs w:val="24"/>
              </w:rPr>
            </w:pPr>
            <w:r>
              <w:rPr>
                <w:rFonts w:hint="eastAsia" w:ascii="方正仿宋_GBK" w:hAnsi="宋体" w:eastAsia="方正仿宋_GBK" w:cs="仿宋_GB2312"/>
                <w:color w:val="auto"/>
                <w:sz w:val="24"/>
                <w:szCs w:val="24"/>
              </w:rPr>
              <w:t>（9）内机最大噪音≤44dB(A)</w:t>
            </w:r>
          </w:p>
          <w:p>
            <w:pPr>
              <w:pStyle w:val="3"/>
              <w:numPr>
                <w:ilvl w:val="255"/>
                <w:numId w:val="0"/>
              </w:numPr>
              <w:spacing w:line="480" w:lineRule="exact"/>
              <w:rPr>
                <w:rFonts w:hint="eastAsia" w:ascii="宋体" w:hAnsi="宋体" w:eastAsia="宋体" w:cs="宋体"/>
                <w:i w:val="0"/>
                <w:iCs w:val="0"/>
                <w:color w:val="auto"/>
                <w:sz w:val="22"/>
                <w:szCs w:val="22"/>
                <w:u w:val="none"/>
              </w:rPr>
            </w:pPr>
            <w:r>
              <w:rPr>
                <w:rFonts w:hint="eastAsia" w:ascii="方正仿宋_GBK" w:hAnsi="宋体" w:eastAsia="方正仿宋_GBK" w:cs="仿宋_GB2312"/>
                <w:color w:val="auto"/>
                <w:sz w:val="24"/>
                <w:szCs w:val="24"/>
              </w:rPr>
              <w:t>（</w:t>
            </w:r>
            <w:r>
              <w:rPr>
                <w:rFonts w:hint="eastAsia" w:ascii="方正仿宋_GBK" w:hAnsi="宋体" w:eastAsia="方正仿宋_GBK" w:cs="仿宋_GB2312"/>
                <w:color w:val="auto"/>
                <w:sz w:val="24"/>
                <w:szCs w:val="24"/>
                <w:lang w:val="en-US" w:eastAsia="zh-CN"/>
              </w:rPr>
              <w:t>供应商在报名时提供满足以上参数要求的中国能效标识网查询截图或国家认可的检测机构出具的检测报告证明</w:t>
            </w:r>
            <w:r>
              <w:rPr>
                <w:rFonts w:hint="eastAsia" w:ascii="方正仿宋_GBK" w:hAnsi="宋体" w:eastAsia="方正仿宋_GBK"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2" w:hRule="atLeast"/>
          <w:jc w:val="center"/>
        </w:trPr>
        <w:tc>
          <w:tcPr>
            <w:tcW w:w="7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05"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分体式空调（3P柜机）</w:t>
            </w:r>
          </w:p>
        </w:tc>
        <w:tc>
          <w:tcPr>
            <w:tcW w:w="9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国产</w:t>
            </w:r>
          </w:p>
        </w:tc>
        <w:tc>
          <w:tcPr>
            <w:tcW w:w="12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w:t>
            </w:r>
          </w:p>
        </w:tc>
        <w:tc>
          <w:tcPr>
            <w:tcW w:w="5250" w:type="dxa"/>
            <w:shd w:val="clear" w:color="auto" w:fill="auto"/>
            <w:vAlign w:val="center"/>
          </w:tcPr>
          <w:p>
            <w:pPr>
              <w:rPr>
                <w:rFonts w:ascii="方正仿宋_GBK" w:hAnsi="宋体" w:eastAsia="方正仿宋_GBK" w:cs="仿宋_GB2312"/>
                <w:color w:val="auto"/>
                <w:sz w:val="24"/>
                <w:szCs w:val="24"/>
              </w:rPr>
            </w:pPr>
            <w:r>
              <w:rPr>
                <w:rFonts w:hint="eastAsia" w:ascii="方正仿宋_GBK" w:hAnsi="宋体" w:eastAsia="方正仿宋_GBK" w:cs="仿宋_GB2312"/>
                <w:color w:val="auto"/>
                <w:sz w:val="24"/>
                <w:szCs w:val="24"/>
              </w:rPr>
              <w:t>（1）</w:t>
            </w:r>
            <w:r>
              <w:rPr>
                <w:rFonts w:hint="eastAsia" w:ascii="方正仿宋_GBK" w:hAnsi="宋体" w:eastAsia="方正仿宋_GBK" w:cs="仿宋_GB2312"/>
                <w:color w:val="auto"/>
                <w:sz w:val="24"/>
                <w:szCs w:val="24"/>
                <w:lang w:val="en-US" w:eastAsia="zh-CN"/>
              </w:rPr>
              <w:t>全年能源消耗效率≥4.0</w:t>
            </w:r>
            <w:r>
              <w:rPr>
                <w:rFonts w:hint="eastAsia" w:ascii="方正仿宋_GBK" w:hAnsi="宋体" w:eastAsia="方正仿宋_GBK" w:cs="仿宋_GB2312"/>
                <w:color w:val="auto"/>
                <w:sz w:val="24"/>
                <w:szCs w:val="24"/>
              </w:rPr>
              <w:tab/>
            </w:r>
          </w:p>
          <w:p>
            <w:pPr>
              <w:rPr>
                <w:rFonts w:ascii="方正仿宋_GBK" w:hAnsi="宋体" w:eastAsia="方正仿宋_GBK" w:cs="仿宋_GB2312"/>
                <w:color w:val="auto"/>
                <w:sz w:val="24"/>
                <w:szCs w:val="24"/>
              </w:rPr>
            </w:pPr>
            <w:r>
              <w:rPr>
                <w:rFonts w:hint="eastAsia" w:ascii="方正仿宋_GBK" w:hAnsi="宋体" w:eastAsia="方正仿宋_GBK" w:cs="仿宋_GB2312"/>
                <w:color w:val="auto"/>
                <w:sz w:val="24"/>
                <w:szCs w:val="24"/>
              </w:rPr>
              <w:t>（2）内机最大噪音≤46dB(A)</w:t>
            </w:r>
          </w:p>
          <w:p>
            <w:pPr>
              <w:rPr>
                <w:rFonts w:ascii="方正仿宋_GBK" w:hAnsi="宋体" w:eastAsia="方正仿宋_GBK" w:cs="仿宋_GB2312"/>
                <w:color w:val="auto"/>
                <w:sz w:val="24"/>
                <w:szCs w:val="24"/>
              </w:rPr>
            </w:pPr>
            <w:r>
              <w:rPr>
                <w:rFonts w:hint="eastAsia" w:ascii="方正仿宋_GBK" w:hAnsi="宋体" w:eastAsia="方正仿宋_GBK" w:cs="仿宋_GB2312"/>
                <w:color w:val="auto"/>
                <w:sz w:val="24"/>
                <w:szCs w:val="24"/>
              </w:rPr>
              <w:t>（3）制冷功率≤2120W</w:t>
            </w:r>
          </w:p>
          <w:p>
            <w:pPr>
              <w:rPr>
                <w:rFonts w:ascii="方正仿宋_GBK" w:hAnsi="宋体" w:eastAsia="方正仿宋_GBK" w:cs="仿宋_GB2312"/>
                <w:color w:val="auto"/>
                <w:sz w:val="24"/>
                <w:szCs w:val="24"/>
              </w:rPr>
            </w:pPr>
            <w:r>
              <w:rPr>
                <w:rFonts w:hint="eastAsia" w:ascii="方正仿宋_GBK" w:hAnsi="宋体" w:eastAsia="方正仿宋_GBK" w:cs="仿宋_GB2312"/>
                <w:color w:val="auto"/>
                <w:sz w:val="24"/>
                <w:szCs w:val="24"/>
              </w:rPr>
              <w:t>（4）制热功率≤2950W</w:t>
            </w:r>
          </w:p>
          <w:p>
            <w:pPr>
              <w:rPr>
                <w:rFonts w:ascii="方正仿宋_GBK" w:hAnsi="宋体" w:eastAsia="方正仿宋_GBK" w:cs="仿宋_GB2312"/>
                <w:color w:val="auto"/>
                <w:sz w:val="24"/>
                <w:szCs w:val="24"/>
              </w:rPr>
            </w:pPr>
            <w:r>
              <w:rPr>
                <w:rFonts w:hint="eastAsia" w:ascii="方正仿宋_GBK" w:hAnsi="宋体" w:eastAsia="方正仿宋_GBK" w:cs="仿宋_GB2312"/>
                <w:color w:val="auto"/>
                <w:sz w:val="24"/>
                <w:szCs w:val="24"/>
              </w:rPr>
              <w:t>（5）制热量≥9500W</w:t>
            </w:r>
          </w:p>
          <w:p>
            <w:pPr>
              <w:rPr>
                <w:rFonts w:ascii="方正仿宋_GBK" w:hAnsi="宋体" w:eastAsia="方正仿宋_GBK" w:cs="仿宋_GB2312"/>
                <w:color w:val="auto"/>
                <w:sz w:val="24"/>
                <w:szCs w:val="24"/>
              </w:rPr>
            </w:pPr>
            <w:r>
              <w:rPr>
                <w:rFonts w:hint="eastAsia" w:ascii="方正仿宋_GBK" w:hAnsi="宋体" w:eastAsia="方正仿宋_GBK" w:cs="仿宋_GB2312"/>
                <w:color w:val="auto"/>
                <w:sz w:val="24"/>
                <w:szCs w:val="24"/>
              </w:rPr>
              <w:t>（6）外机最大噪音≤56dB(A)</w:t>
            </w:r>
          </w:p>
          <w:p>
            <w:pPr>
              <w:rPr>
                <w:rFonts w:ascii="方正仿宋_GBK" w:hAnsi="宋体" w:eastAsia="方正仿宋_GBK" w:cs="仿宋_GB2312"/>
                <w:color w:val="auto"/>
                <w:sz w:val="24"/>
                <w:szCs w:val="24"/>
              </w:rPr>
            </w:pPr>
            <w:r>
              <w:rPr>
                <w:rFonts w:hint="eastAsia" w:ascii="方正仿宋_GBK" w:hAnsi="宋体" w:eastAsia="方正仿宋_GBK" w:cs="仿宋_GB2312"/>
                <w:color w:val="auto"/>
                <w:sz w:val="24"/>
                <w:szCs w:val="24"/>
              </w:rPr>
              <w:t>（7）电辅加热功率≥2000W</w:t>
            </w:r>
          </w:p>
          <w:p>
            <w:pPr>
              <w:rPr>
                <w:rFonts w:ascii="方正仿宋_GBK" w:hAnsi="宋体" w:eastAsia="方正仿宋_GBK" w:cs="仿宋_GB2312"/>
                <w:color w:val="auto"/>
                <w:sz w:val="24"/>
                <w:szCs w:val="24"/>
              </w:rPr>
            </w:pPr>
            <w:r>
              <w:rPr>
                <w:rFonts w:hint="eastAsia" w:ascii="方正仿宋_GBK" w:hAnsi="宋体" w:eastAsia="方正仿宋_GBK" w:cs="仿宋_GB2312"/>
                <w:color w:val="auto"/>
                <w:sz w:val="24"/>
                <w:szCs w:val="24"/>
              </w:rPr>
              <w:t>（8）制冷量≥7230W</w:t>
            </w:r>
          </w:p>
          <w:p>
            <w:pPr>
              <w:rPr>
                <w:rFonts w:ascii="方正仿宋_GBK" w:hAnsi="宋体" w:eastAsia="方正仿宋_GBK" w:cs="仿宋_GB2312"/>
                <w:color w:val="auto"/>
                <w:sz w:val="24"/>
                <w:szCs w:val="24"/>
              </w:rPr>
            </w:pPr>
            <w:r>
              <w:rPr>
                <w:rFonts w:hint="eastAsia" w:ascii="方正仿宋_GBK" w:hAnsi="宋体" w:eastAsia="方正仿宋_GBK" w:cs="仿宋_GB2312"/>
                <w:color w:val="auto"/>
                <w:sz w:val="24"/>
                <w:szCs w:val="24"/>
              </w:rPr>
              <w:t>（9）循环风量≥1200m</w:t>
            </w:r>
            <w:r>
              <w:rPr>
                <w:rFonts w:hint="eastAsia" w:ascii="方正仿宋_GBK" w:hAnsi="宋体" w:eastAsia="方正仿宋_GBK" w:cs="仿宋_GB2312"/>
                <w:color w:val="auto"/>
                <w:sz w:val="24"/>
                <w:szCs w:val="24"/>
                <w:vertAlign w:val="superscript"/>
              </w:rPr>
              <w:t>3</w:t>
            </w:r>
            <w:r>
              <w:rPr>
                <w:rFonts w:hint="eastAsia" w:ascii="方正仿宋_GBK" w:hAnsi="宋体" w:eastAsia="方正仿宋_GBK" w:cs="仿宋_GB2312"/>
                <w:color w:val="auto"/>
                <w:sz w:val="24"/>
                <w:szCs w:val="24"/>
              </w:rPr>
              <w:t>/h</w:t>
            </w:r>
          </w:p>
          <w:p>
            <w:pPr>
              <w:rPr>
                <w:rFonts w:ascii="方正仿宋_GBK" w:hAnsi="宋体" w:eastAsia="方正仿宋_GBK" w:cs="仿宋_GB2312"/>
                <w:color w:val="auto"/>
                <w:sz w:val="24"/>
                <w:szCs w:val="24"/>
              </w:rPr>
            </w:pPr>
            <w:r>
              <w:rPr>
                <w:rFonts w:hint="eastAsia" w:ascii="方正仿宋_GBK" w:hAnsi="宋体" w:eastAsia="方正仿宋_GBK" w:cs="仿宋_GB2312"/>
                <w:color w:val="auto"/>
                <w:sz w:val="24"/>
                <w:szCs w:val="24"/>
              </w:rPr>
              <w:t>（10）出风方式：上出风，出风口距离地面≥1.4米，且可调节</w:t>
            </w:r>
          </w:p>
          <w:p>
            <w:pPr>
              <w:rPr>
                <w:rFonts w:hint="eastAsia" w:ascii="宋体" w:hAnsi="宋体" w:eastAsia="宋体" w:cs="宋体"/>
                <w:i w:val="0"/>
                <w:iCs w:val="0"/>
                <w:color w:val="auto"/>
                <w:sz w:val="22"/>
                <w:szCs w:val="22"/>
                <w:u w:val="none"/>
                <w:lang w:val="en-US" w:eastAsia="zh-CN"/>
              </w:rPr>
            </w:pPr>
            <w:r>
              <w:rPr>
                <w:rFonts w:hint="eastAsia" w:ascii="方正仿宋_GBK" w:hAnsi="宋体" w:eastAsia="方正仿宋_GBK" w:cs="仿宋_GB2312"/>
                <w:color w:val="auto"/>
                <w:sz w:val="24"/>
                <w:szCs w:val="24"/>
              </w:rPr>
              <w:t>（</w:t>
            </w:r>
            <w:r>
              <w:rPr>
                <w:rFonts w:hint="eastAsia" w:ascii="方正仿宋_GBK" w:hAnsi="宋体" w:eastAsia="方正仿宋_GBK" w:cs="仿宋_GB2312"/>
                <w:color w:val="auto"/>
                <w:sz w:val="24"/>
                <w:szCs w:val="24"/>
                <w:lang w:val="en-US" w:eastAsia="zh-CN"/>
              </w:rPr>
              <w:t>供应商在投标时提供满足以上参数要求的中国能效标识网查询截图或国家认可的检测机构出具的检测报告证明）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2" w:hRule="atLeast"/>
          <w:jc w:val="center"/>
        </w:trPr>
        <w:tc>
          <w:tcPr>
            <w:tcW w:w="9496" w:type="dxa"/>
            <w:gridSpan w:val="5"/>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备注：</w:t>
            </w:r>
          </w:p>
          <w:p>
            <w:pPr>
              <w:keepNext w:val="0"/>
              <w:keepLines w:val="0"/>
              <w:widowControl/>
              <w:numPr>
                <w:ilvl w:val="0"/>
                <w:numId w:val="1"/>
              </w:numPr>
              <w:suppressLineNumbers w:val="0"/>
              <w:jc w:val="left"/>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本项目分批次交货，第一批次（约150台），在合同签订生效后3日内；第二批次（约163台），在合同签订生效后720日内。中标供应商在收到采购人送货通知后，按照采购人通知的送货数量，两日内送达至采购人指定地点。</w:t>
            </w:r>
          </w:p>
          <w:p>
            <w:pPr>
              <w:keepNext w:val="0"/>
              <w:keepLines w:val="0"/>
              <w:widowControl/>
              <w:numPr>
                <w:ilvl w:val="0"/>
                <w:numId w:val="1"/>
              </w:numPr>
              <w:suppressLineNumbers w:val="0"/>
              <w:jc w:val="left"/>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报价为整包价格，包含空调安装（包括墙体、玻璃开孔等保证空调能正常安装运行的措施）、辅材（包括但不限于空调安装时标配外需增加的铜管（共计约1000米）、水管、开关、电缆线、各类支架等）、旧空调拆除（约300台，不超过新购空调数量，拆除旧空调的残值归采购人所有，拆除完成后按照采购人要求，搬到采购人指定地点）、人工等费用。</w:t>
            </w:r>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A6487"/>
    <w:multiLevelType w:val="singleLevel"/>
    <w:tmpl w:val="88BA648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2MjMxMGQyODAyNmQ0ZTBlMmUxNzRmZTNhZjFiZTYifQ=="/>
  </w:docVars>
  <w:rsids>
    <w:rsidRoot w:val="168C7B57"/>
    <w:rsid w:val="02D73510"/>
    <w:rsid w:val="08B10A52"/>
    <w:rsid w:val="0D5A38EB"/>
    <w:rsid w:val="168C7B57"/>
    <w:rsid w:val="184075CD"/>
    <w:rsid w:val="1C714AB2"/>
    <w:rsid w:val="209A2298"/>
    <w:rsid w:val="253C6701"/>
    <w:rsid w:val="2B6C37C8"/>
    <w:rsid w:val="2EB722D8"/>
    <w:rsid w:val="2EC73B79"/>
    <w:rsid w:val="36194D57"/>
    <w:rsid w:val="420D4BE9"/>
    <w:rsid w:val="42981F92"/>
    <w:rsid w:val="4A8B2419"/>
    <w:rsid w:val="4DC47AA4"/>
    <w:rsid w:val="5FA8056B"/>
    <w:rsid w:val="5FA941B0"/>
    <w:rsid w:val="67C44CF5"/>
    <w:rsid w:val="7141615F"/>
    <w:rsid w:val="71733112"/>
    <w:rsid w:val="72A61B8C"/>
    <w:rsid w:val="73D02236"/>
    <w:rsid w:val="76263B40"/>
    <w:rsid w:val="766A1C7F"/>
    <w:rsid w:val="7CD56472"/>
    <w:rsid w:val="7D300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Body Text First Indent"/>
    <w:basedOn w:val="2"/>
    <w:qFormat/>
    <w:uiPriority w:val="0"/>
    <w:pPr>
      <w:ind w:firstLine="420" w:firstLineChars="100"/>
    </w:pPr>
    <w:rPr>
      <w:rFonts w:ascii="Times New Roman" w:hAnsi="Times New Roman"/>
      <w:szCs w:val="21"/>
    </w:rPr>
  </w:style>
  <w:style w:type="character" w:customStyle="1" w:styleId="6">
    <w:name w:val="font21"/>
    <w:basedOn w:val="5"/>
    <w:qFormat/>
    <w:uiPriority w:val="0"/>
    <w:rPr>
      <w:rFonts w:hint="eastAsia" w:ascii="宋体" w:hAnsi="宋体" w:eastAsia="宋体" w:cs="宋体"/>
      <w:color w:val="000000"/>
      <w:sz w:val="22"/>
      <w:szCs w:val="22"/>
      <w:u w:val="none"/>
    </w:rPr>
  </w:style>
  <w:style w:type="character" w:customStyle="1" w:styleId="7">
    <w:name w:val="font51"/>
    <w:basedOn w:val="5"/>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721</Words>
  <Characters>865</Characters>
  <Lines>0</Lines>
  <Paragraphs>0</Paragraphs>
  <TotalTime>0</TotalTime>
  <ScaleCrop>false</ScaleCrop>
  <LinksUpToDate>false</LinksUpToDate>
  <CharactersWithSpaces>893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2023-04-18T07:31:00Z</dcterms:created>
  <dc:creator>医学装备科</dc:creator>
  <cp:lastModifiedBy>医学装备科</cp:lastModifiedBy>
  <dcterms:modified xsi:type="dcterms:W3CDTF">2023-12-01T03:09:31Z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F876FB920C6644028D1DCA2B5B71A023_11</vt:lpwstr>
  </property>
</Properties>
</file>