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华文仿宋" w:eastAsia="方正小标宋简体"/>
          <w:sz w:val="44"/>
        </w:rPr>
      </w:pPr>
      <w:r>
        <w:rPr>
          <w:rFonts w:hint="eastAsia" w:ascii="方正小标宋简体" w:hAnsi="华文仿宋" w:eastAsia="方正小标宋简体"/>
          <w:sz w:val="44"/>
        </w:rPr>
        <w:t>四川新网银行股份有限公司</w:t>
      </w:r>
    </w:p>
    <w:p>
      <w:pPr>
        <w:pStyle w:val="3"/>
        <w:jc w:val="center"/>
        <w:rPr>
          <w:rFonts w:ascii="方正小标宋简体" w:hAnsi="华文仿宋" w:eastAsia="方正小标宋简体"/>
          <w:sz w:val="44"/>
        </w:rPr>
      </w:pPr>
      <w:r>
        <w:rPr>
          <w:rFonts w:hint="eastAsia" w:ascii="方正小标宋简体" w:hAnsi="华文仿宋" w:eastAsia="方正小标宋简体"/>
          <w:sz w:val="44"/>
        </w:rPr>
        <w:t>机房搬迁系统集成项目采购公告</w:t>
      </w:r>
    </w:p>
    <w:p>
      <w:pPr>
        <w:snapToGrid w:val="0"/>
        <w:spacing w:line="560" w:lineRule="exact"/>
        <w:ind w:firstLine="640" w:firstLineChars="200"/>
        <w:jc w:val="left"/>
        <w:rPr>
          <w:rFonts w:ascii="华文仿宋" w:hAnsi="华文仿宋" w:eastAsia="华文仿宋"/>
          <w:sz w:val="32"/>
        </w:rPr>
      </w:pP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根据需要，四川新网银行股份有限公司决定对“四川新网银行股份有限公司机房搬迁系统集成采购项目”对外公开采购，欢迎符合条件的供应商参与公开竞选，有关情况如下：</w:t>
      </w:r>
    </w:p>
    <w:p>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hint="default" w:ascii="仿宋_GB2312" w:hAnsi="华文仿宋" w:eastAsia="仿宋_GB2312"/>
          <w:sz w:val="32"/>
          <w:lang w:val="en-US"/>
        </w:rPr>
      </w:pPr>
      <w:r>
        <w:rPr>
          <w:rFonts w:ascii="仿宋_GB2312" w:hAnsi="华文仿宋" w:eastAsia="仿宋_GB2312"/>
          <w:sz w:val="32"/>
        </w:rPr>
        <w:t>1</w:t>
      </w:r>
      <w:r>
        <w:rPr>
          <w:rFonts w:hint="eastAsia" w:ascii="仿宋_GB2312" w:hAnsi="华文仿宋" w:eastAsia="仿宋_GB2312"/>
          <w:sz w:val="32"/>
        </w:rPr>
        <w:t>．项目名称：四川新网银行机房搬迁系统集成采购</w:t>
      </w:r>
      <w:r>
        <w:rPr>
          <w:rFonts w:hint="eastAsia" w:ascii="仿宋_GB2312" w:hAnsi="华文仿宋" w:eastAsia="仿宋_GB2312"/>
          <w:sz w:val="32"/>
          <w:lang w:val="en-US" w:eastAsia="zh-CN"/>
        </w:rPr>
        <w:t>项目。</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2．需求方：四川新网银行股份有限公司。</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3．采购方式：公开采购。</w:t>
      </w:r>
    </w:p>
    <w:p>
      <w:pPr>
        <w:pStyle w:val="2"/>
        <w:rPr>
          <w:rFonts w:hint="default" w:eastAsia="仿宋_GB2312"/>
          <w:lang w:val="en-US" w:eastAsia="zh-CN"/>
        </w:rPr>
      </w:pPr>
      <w:r>
        <w:rPr>
          <w:rFonts w:hint="eastAsia" w:ascii="仿宋_GB2312" w:hAnsi="华文仿宋" w:eastAsia="仿宋_GB2312"/>
          <w:sz w:val="32"/>
          <w:lang w:val="en-US" w:eastAsia="zh-CN"/>
        </w:rPr>
        <w:t xml:space="preserve">    4. 采购内容：机房搬迁实施及部分线材、备件提供等集成服务。</w:t>
      </w:r>
    </w:p>
    <w:p>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pPr>
        <w:pStyle w:val="12"/>
        <w:numPr>
          <w:ilvl w:val="0"/>
          <w:numId w:val="1"/>
        </w:numPr>
        <w:ind w:left="0" w:firstLine="640" w:firstLineChars="200"/>
        <w:rPr>
          <w:rFonts w:ascii="仿宋_GB2312" w:hAnsi="华文仿宋" w:eastAsia="仿宋_GB2312"/>
          <w:sz w:val="32"/>
        </w:rPr>
      </w:pPr>
      <w:r>
        <w:rPr>
          <w:rFonts w:hint="eastAsia" w:ascii="仿宋_GB2312" w:hAnsi="华文仿宋" w:eastAsia="仿宋_GB2312"/>
          <w:sz w:val="32"/>
        </w:rPr>
        <w:t>报名人必须是中华人民共和国境内注册的企业法人；注册成立时间不少于</w:t>
      </w:r>
      <w:r>
        <w:rPr>
          <w:rFonts w:hint="eastAsia" w:ascii="仿宋_GB2312" w:hAnsi="华文仿宋" w:eastAsia="仿宋_GB2312"/>
          <w:i/>
          <w:sz w:val="32"/>
        </w:rPr>
        <w:t>3</w:t>
      </w:r>
      <w:r>
        <w:rPr>
          <w:rFonts w:hint="eastAsia" w:ascii="仿宋_GB2312" w:hAnsi="华文仿宋" w:eastAsia="仿宋_GB2312"/>
          <w:sz w:val="32"/>
        </w:rPr>
        <w:t>年，注册资金不得低于人民币</w:t>
      </w:r>
      <w:r>
        <w:rPr>
          <w:rFonts w:hint="eastAsia" w:ascii="仿宋_GB2312" w:hAnsi="华文仿宋" w:eastAsia="仿宋_GB2312"/>
          <w:i/>
          <w:iCs/>
          <w:sz w:val="32"/>
          <w:lang w:val="en-US" w:eastAsia="zh-CN"/>
        </w:rPr>
        <w:t>1000</w:t>
      </w:r>
      <w:r>
        <w:rPr>
          <w:rFonts w:hint="eastAsia" w:ascii="仿宋_GB2312" w:hAnsi="华文仿宋" w:eastAsia="仿宋_GB2312"/>
          <w:sz w:val="32"/>
        </w:rPr>
        <w:t>万元</w:t>
      </w:r>
      <w:r>
        <w:rPr>
          <w:rFonts w:hint="eastAsia" w:ascii="仿宋_GB2312" w:hAnsi="华文仿宋" w:eastAsia="仿宋_GB2312"/>
          <w:sz w:val="32"/>
          <w:lang w:eastAsia="zh-CN"/>
        </w:rPr>
        <w:t>，</w:t>
      </w:r>
      <w:r>
        <w:rPr>
          <w:rFonts w:hint="eastAsia" w:ascii="仿宋_GB2312" w:hAnsi="华文仿宋" w:eastAsia="仿宋_GB2312"/>
          <w:sz w:val="32"/>
        </w:rPr>
        <w:t>法</w:t>
      </w:r>
      <w:r>
        <w:rPr>
          <w:rFonts w:hint="eastAsia" w:ascii="仿宋_GB2312" w:hAnsi="华文仿宋" w:eastAsia="仿宋_GB2312"/>
          <w:sz w:val="32"/>
        </w:rPr>
        <w:t>定代表人</w:t>
      </w:r>
      <w:r>
        <w:rPr>
          <w:rFonts w:hint="eastAsia" w:ascii="仿宋_GB2312" w:hAnsi="华文仿宋" w:eastAsia="仿宋_GB2312"/>
          <w:sz w:val="32"/>
        </w:rPr>
        <w:t>为同一个人的两个及两个以上法人，及其母公司、全资子公司及控股公司只能有一家参与竞选。</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报名人应具备年检有效期内的营业执照、组织机构代码证、税务登记证复印件。</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报名</w:t>
      </w:r>
      <w:r>
        <w:rPr>
          <w:rFonts w:ascii="仿宋_GB2312" w:hAnsi="华文仿宋" w:eastAsia="仿宋_GB2312"/>
          <w:sz w:val="32"/>
        </w:rPr>
        <w:t>人</w:t>
      </w:r>
      <w:r>
        <w:rPr>
          <w:rFonts w:hint="eastAsia" w:ascii="仿宋_GB2312" w:hAnsi="华文仿宋" w:eastAsia="仿宋_GB2312"/>
          <w:sz w:val="32"/>
        </w:rPr>
        <w:t>单位有下列情况的，应主动向采购人说明，采购人有权限制其参加采购项目：</w:t>
      </w:r>
    </w:p>
    <w:p>
      <w:pPr>
        <w:numPr>
          <w:ilvl w:val="-1"/>
          <w:numId w:val="0"/>
        </w:numPr>
        <w:snapToGrid w:val="0"/>
        <w:spacing w:line="560" w:lineRule="exact"/>
        <w:ind w:leftChars="200" w:firstLine="0" w:firstLineChars="0"/>
        <w:rPr>
          <w:rFonts w:ascii="仿宋_GB2312" w:hAnsi="华文仿宋" w:eastAsia="仿宋_GB2312"/>
          <w:sz w:val="32"/>
        </w:rPr>
      </w:pPr>
      <w:r>
        <w:rPr>
          <w:rFonts w:hint="eastAsia" w:ascii="仿宋_GB2312" w:hAnsi="华文仿宋" w:eastAsia="仿宋_GB2312"/>
          <w:sz w:val="32"/>
        </w:rPr>
        <w:t>（1）不同报名人的法定代表人或负责人为同一人或者报名人之间存在直接或间接控股、管理关系的不同供应商；</w:t>
      </w:r>
    </w:p>
    <w:p>
      <w:pPr>
        <w:numPr>
          <w:ilvl w:val="-1"/>
          <w:numId w:val="0"/>
        </w:numPr>
        <w:snapToGrid w:val="0"/>
        <w:spacing w:line="560" w:lineRule="exact"/>
        <w:ind w:leftChars="200" w:firstLine="0" w:firstLineChars="0"/>
        <w:rPr>
          <w:rFonts w:ascii="仿宋_GB2312" w:hAnsi="华文仿宋" w:eastAsia="仿宋_GB2312"/>
          <w:sz w:val="32"/>
        </w:rPr>
      </w:pPr>
      <w:r>
        <w:rPr>
          <w:rFonts w:hint="eastAsia" w:ascii="仿宋_GB2312" w:hAnsi="华文仿宋" w:eastAsia="仿宋_GB2312"/>
          <w:sz w:val="32"/>
        </w:rPr>
        <w:t>（2）同一人分别在两家或以上的</w:t>
      </w:r>
      <w:r>
        <w:rPr>
          <w:rFonts w:ascii="仿宋_GB2312" w:hAnsi="华文仿宋" w:eastAsia="仿宋_GB2312"/>
          <w:sz w:val="32"/>
        </w:rPr>
        <w:t>报名人</w:t>
      </w:r>
      <w:r>
        <w:rPr>
          <w:rFonts w:hint="eastAsia" w:ascii="仿宋_GB2312" w:hAnsi="华文仿宋" w:eastAsia="仿宋_GB2312"/>
          <w:sz w:val="32"/>
        </w:rPr>
        <w:t>担任董事、监事、高级管理人员的（公司高级管理人员是指公司的经理、副经理、财务负责人，上市公司董事会秘书和公司章程规定的其他人员）；</w:t>
      </w:r>
    </w:p>
    <w:p>
      <w:pPr>
        <w:numPr>
          <w:ilvl w:val="-1"/>
          <w:numId w:val="0"/>
        </w:numPr>
        <w:snapToGrid w:val="0"/>
        <w:spacing w:line="560" w:lineRule="exact"/>
        <w:ind w:leftChars="200" w:firstLine="0" w:firstLineChars="0"/>
        <w:rPr>
          <w:rFonts w:ascii="仿宋_GB2312" w:hAnsi="华文仿宋" w:eastAsia="仿宋_GB2312"/>
          <w:sz w:val="32"/>
        </w:rPr>
      </w:pPr>
      <w:r>
        <w:rPr>
          <w:rFonts w:hint="eastAsia" w:ascii="仿宋_GB2312" w:hAnsi="华文仿宋" w:eastAsia="仿宋_GB2312"/>
          <w:sz w:val="32"/>
        </w:rPr>
        <w:t>（3）不同报名</w:t>
      </w:r>
      <w:r>
        <w:rPr>
          <w:rFonts w:ascii="仿宋_GB2312" w:hAnsi="华文仿宋" w:eastAsia="仿宋_GB2312"/>
          <w:sz w:val="32"/>
        </w:rPr>
        <w:t>人</w:t>
      </w:r>
      <w:r>
        <w:rPr>
          <w:rFonts w:hint="eastAsia" w:ascii="仿宋_GB2312" w:hAnsi="华文仿宋" w:eastAsia="仿宋_GB2312"/>
          <w:sz w:val="32"/>
        </w:rPr>
        <w:t>的实际控制人为同一人的；</w:t>
      </w:r>
    </w:p>
    <w:p>
      <w:pPr>
        <w:numPr>
          <w:ilvl w:val="-1"/>
          <w:numId w:val="0"/>
        </w:numPr>
        <w:snapToGrid w:val="0"/>
        <w:spacing w:line="560" w:lineRule="exact"/>
        <w:ind w:leftChars="200" w:firstLine="0" w:firstLineChars="0"/>
        <w:rPr>
          <w:rFonts w:ascii="仿宋_GB2312" w:hAnsi="华文仿宋" w:eastAsia="仿宋_GB2312"/>
          <w:sz w:val="32"/>
        </w:rPr>
      </w:pPr>
      <w:r>
        <w:rPr>
          <w:rFonts w:hint="eastAsia" w:ascii="仿宋_GB2312" w:hAnsi="华文仿宋" w:eastAsia="仿宋_GB2312"/>
          <w:sz w:val="32"/>
        </w:rPr>
        <w:t>（4）不同报名</w:t>
      </w:r>
      <w:r>
        <w:rPr>
          <w:rFonts w:ascii="仿宋_GB2312" w:hAnsi="华文仿宋" w:eastAsia="仿宋_GB2312"/>
          <w:sz w:val="32"/>
        </w:rPr>
        <w:t>人</w:t>
      </w:r>
      <w:r>
        <w:rPr>
          <w:rFonts w:hint="eastAsia" w:ascii="仿宋_GB2312" w:hAnsi="华文仿宋" w:eastAsia="仿宋_GB2312"/>
          <w:sz w:val="32"/>
        </w:rPr>
        <w:t>的法定代表人、负责人、董事或监事有夫妻、直系血亲、三代以内旁系血亲或者近姻亲关系的；</w:t>
      </w:r>
    </w:p>
    <w:p>
      <w:pPr>
        <w:numPr>
          <w:ilvl w:val="-1"/>
          <w:numId w:val="0"/>
        </w:numPr>
        <w:snapToGrid w:val="0"/>
        <w:spacing w:line="560" w:lineRule="exact"/>
        <w:ind w:leftChars="200" w:firstLine="0" w:firstLineChars="0"/>
        <w:rPr>
          <w:rFonts w:ascii="仿宋_GB2312" w:hAnsi="华文仿宋" w:eastAsia="仿宋_GB2312"/>
          <w:sz w:val="32"/>
        </w:rPr>
      </w:pPr>
      <w:r>
        <w:rPr>
          <w:rFonts w:hint="eastAsia" w:ascii="仿宋_GB2312" w:hAnsi="华文仿宋" w:eastAsia="仿宋_GB2312"/>
          <w:sz w:val="32"/>
        </w:rPr>
        <w:t>（5）与其他报名人存在可能影响采购活动公平、公正进行的关系。</w:t>
      </w:r>
    </w:p>
    <w:p>
      <w:pPr>
        <w:numPr>
          <w:ilvl w:val="0"/>
          <w:numId w:val="1"/>
        </w:num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lang w:val="en-US" w:eastAsia="zh-CN"/>
        </w:rPr>
        <w:t>报名人</w:t>
      </w:r>
      <w:r>
        <w:rPr>
          <w:rFonts w:hint="eastAsia" w:ascii="仿宋_GB2312" w:hAnsi="华文仿宋" w:eastAsia="仿宋_GB2312"/>
          <w:sz w:val="32"/>
          <w:szCs w:val="22"/>
        </w:rPr>
        <w:t>在成都本地有总部、分公司或办事处</w:t>
      </w:r>
      <w:r>
        <w:rPr>
          <w:rFonts w:hint="eastAsia" w:ascii="仿宋_GB2312" w:hAnsi="华文仿宋" w:eastAsia="仿宋_GB2312"/>
          <w:sz w:val="32"/>
          <w:szCs w:val="22"/>
          <w:lang w:eastAsia="zh-CN"/>
        </w:rPr>
        <w:t>，</w:t>
      </w:r>
      <w:r>
        <w:rPr>
          <w:rFonts w:hint="eastAsia" w:ascii="仿宋_GB2312" w:hAnsi="华文仿宋" w:eastAsia="仿宋_GB2312"/>
          <w:sz w:val="32"/>
          <w:szCs w:val="22"/>
          <w:lang w:val="en-US" w:eastAsia="zh-CN"/>
        </w:rPr>
        <w:t>其</w:t>
      </w:r>
      <w:r>
        <w:rPr>
          <w:rFonts w:hint="eastAsia" w:ascii="仿宋_GB2312" w:hAnsi="华文仿宋" w:eastAsia="仿宋_GB2312"/>
          <w:sz w:val="32"/>
          <w:szCs w:val="22"/>
        </w:rPr>
        <w:t>自有技术人员不低于10人</w:t>
      </w:r>
      <w:r>
        <w:rPr>
          <w:rFonts w:hint="eastAsia" w:ascii="仿宋_GB2312" w:hAnsi="华文仿宋" w:eastAsia="仿宋_GB2312"/>
          <w:sz w:val="32"/>
          <w:szCs w:val="22"/>
          <w:lang w:eastAsia="zh-CN"/>
        </w:rPr>
        <w:t>。</w:t>
      </w:r>
    </w:p>
    <w:p>
      <w:pPr>
        <w:numPr>
          <w:ilvl w:val="0"/>
          <w:numId w:val="1"/>
        </w:num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szCs w:val="22"/>
          <w:lang w:val="en-US" w:eastAsia="zh-CN"/>
        </w:rPr>
        <w:t>报名人</w:t>
      </w:r>
      <w:r>
        <w:rPr>
          <w:rFonts w:hint="eastAsia" w:ascii="仿宋_GB2312" w:hAnsi="华文仿宋" w:eastAsia="仿宋_GB2312"/>
          <w:sz w:val="32"/>
          <w:lang w:val="en-US" w:eastAsia="zh-CN"/>
        </w:rPr>
        <w:t>最近5年内有大型金融机构机房搬迁实施案例</w:t>
      </w:r>
      <w:r>
        <w:rPr>
          <w:rFonts w:hint="eastAsia" w:ascii="仿宋_GB2312" w:hAnsi="华文仿宋" w:eastAsia="仿宋_GB2312"/>
          <w:sz w:val="32"/>
          <w:szCs w:val="22"/>
          <w:lang w:eastAsia="zh-CN"/>
        </w:rPr>
        <w:t>。</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报名人需基于采购文件所述服务需求，给出整体解决方案。</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报名人应不属于有腐败和欺诈行为的不合格的公司。</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公司管理规范，并在人员、技术力量、资金方面具有相应能力。</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不接受联合体参与。</w:t>
      </w:r>
    </w:p>
    <w:p>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p>
    <w:p>
      <w:pPr>
        <w:numPr>
          <w:ilvl w:val="0"/>
          <w:numId w:val="2"/>
        </w:numPr>
        <w:snapToGrid w:val="0"/>
        <w:spacing w:line="560" w:lineRule="exact"/>
        <w:ind w:left="425" w:hanging="425" w:firstLineChars="0"/>
        <w:rPr>
          <w:rFonts w:ascii="仿宋_GB2312" w:hAnsi="华文仿宋" w:eastAsia="仿宋_GB2312"/>
          <w:sz w:val="32"/>
        </w:rPr>
      </w:pPr>
      <w:r>
        <w:rPr>
          <w:rFonts w:hint="eastAsia" w:ascii="仿宋_GB2312" w:hAnsi="华文仿宋" w:eastAsia="仿宋_GB2312"/>
          <w:sz w:val="32"/>
        </w:rPr>
        <w:t>经过年检的企业法人营业执照、税务登记证和组织机构代码证（复印件加盖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2"/>
        </w:numPr>
        <w:snapToGrid w:val="0"/>
        <w:spacing w:line="560" w:lineRule="exact"/>
        <w:ind w:left="425" w:hanging="425" w:firstLineChars="0"/>
        <w:rPr>
          <w:rFonts w:ascii="仿宋_GB2312" w:hAnsi="华文仿宋" w:eastAsia="仿宋_GB2312"/>
          <w:sz w:val="32"/>
        </w:rPr>
      </w:pPr>
      <w:r>
        <w:rPr>
          <w:rFonts w:hint="eastAsia" w:ascii="仿宋_GB2312" w:hAnsi="华文仿宋" w:eastAsia="仿宋_GB2312"/>
          <w:sz w:val="32"/>
        </w:rPr>
        <w:t>法人授权函（原件）、法人及被授权人身份证明（复印件加盖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2"/>
        </w:numPr>
        <w:snapToGrid w:val="0"/>
        <w:spacing w:line="560" w:lineRule="exact"/>
        <w:ind w:left="425" w:hanging="425" w:firstLineChars="0"/>
        <w:rPr>
          <w:rFonts w:ascii="仿宋_GB2312" w:hAnsi="华文仿宋" w:eastAsia="仿宋_GB2312"/>
          <w:sz w:val="32"/>
        </w:rPr>
      </w:pPr>
      <w:r>
        <w:rPr>
          <w:rFonts w:hint="eastAsia" w:ascii="仿宋_GB2312" w:hAnsi="华文仿宋" w:eastAsia="仿宋_GB2312"/>
          <w:sz w:val="32"/>
        </w:rPr>
        <w:t>增值税一般纳税人证明文件或者能代开增值税发票的相关证明文件（加盖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2"/>
        </w:numPr>
        <w:snapToGrid w:val="0"/>
        <w:spacing w:line="560" w:lineRule="exact"/>
        <w:ind w:left="425" w:hanging="425" w:firstLineChars="0"/>
        <w:rPr>
          <w:rFonts w:ascii="仿宋_GB2312" w:hAnsi="华文仿宋" w:eastAsia="仿宋_GB2312"/>
          <w:sz w:val="32"/>
        </w:rPr>
      </w:pPr>
      <w:r>
        <w:rPr>
          <w:rFonts w:hint="eastAsia" w:ascii="仿宋_GB2312" w:hAnsi="华文仿宋" w:eastAsia="仿宋_GB2312"/>
          <w:sz w:val="32"/>
        </w:rPr>
        <w:t>提供会计师事务所出具的最近</w:t>
      </w:r>
      <w:r>
        <w:rPr>
          <w:rFonts w:hint="eastAsia" w:ascii="仿宋_GB2312" w:hAnsi="华文仿宋" w:eastAsia="仿宋_GB2312"/>
          <w:sz w:val="32"/>
          <w:lang w:val="en-US" w:eastAsia="zh-CN"/>
        </w:rPr>
        <w:t>三</w:t>
      </w:r>
      <w:r>
        <w:rPr>
          <w:rFonts w:hint="eastAsia" w:ascii="仿宋_GB2312" w:hAnsi="华文仿宋" w:eastAsia="仿宋_GB2312"/>
          <w:sz w:val="32"/>
        </w:rPr>
        <w:t>年完整财务审计报告，报告应清晰可辨（复印件加盖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2"/>
        </w:numPr>
        <w:snapToGrid w:val="0"/>
        <w:spacing w:line="560" w:lineRule="exact"/>
        <w:ind w:left="425" w:hanging="425" w:firstLineChars="0"/>
        <w:rPr>
          <w:rFonts w:hint="eastAsia" w:ascii="仿宋_GB2312" w:hAnsi="华文仿宋" w:eastAsia="仿宋_GB2312"/>
          <w:sz w:val="32"/>
        </w:rPr>
      </w:pPr>
      <w:r>
        <w:rPr>
          <w:rFonts w:hint="eastAsia" w:ascii="仿宋_GB2312" w:hAnsi="华文仿宋" w:eastAsia="仿宋_GB2312"/>
          <w:sz w:val="32"/>
        </w:rPr>
        <w:t>提供</w:t>
      </w:r>
      <w:r>
        <w:rPr>
          <w:rFonts w:hint="eastAsia" w:ascii="仿宋_GB2312" w:hAnsi="华文仿宋" w:eastAsia="仿宋_GB2312"/>
          <w:sz w:val="32"/>
          <w:lang w:val="en-US" w:eastAsia="zh-CN"/>
        </w:rPr>
        <w:t>报名公司</w:t>
      </w:r>
      <w:r>
        <w:rPr>
          <w:rFonts w:hint="eastAsia" w:ascii="仿宋_GB2312" w:hAnsi="华文仿宋" w:eastAsia="仿宋_GB2312"/>
          <w:sz w:val="32"/>
        </w:rPr>
        <w:t>在成都有总部或分公司或办事处的证明材料</w:t>
      </w:r>
      <w:r>
        <w:rPr>
          <w:rFonts w:hint="eastAsia" w:ascii="仿宋_GB2312" w:hAnsi="华文仿宋" w:eastAsia="仿宋_GB2312"/>
          <w:sz w:val="32"/>
          <w:lang w:eastAsia="zh-CN"/>
        </w:rPr>
        <w:t>，</w:t>
      </w:r>
      <w:r>
        <w:rPr>
          <w:rFonts w:hint="eastAsia" w:ascii="仿宋_GB2312" w:hAnsi="华文仿宋" w:eastAsia="仿宋_GB2312"/>
          <w:sz w:val="32"/>
          <w:lang w:val="en-US" w:eastAsia="zh-CN"/>
        </w:rPr>
        <w:t>其</w:t>
      </w:r>
      <w:r>
        <w:rPr>
          <w:rFonts w:hint="eastAsia" w:ascii="仿宋_GB2312" w:hAnsi="华文仿宋" w:eastAsia="仿宋_GB2312"/>
          <w:sz w:val="32"/>
          <w:szCs w:val="22"/>
        </w:rPr>
        <w:t>自有技术人员</w:t>
      </w:r>
      <w:r>
        <w:rPr>
          <w:rFonts w:hint="eastAsia" w:ascii="仿宋_GB2312" w:hAnsi="华文仿宋" w:eastAsia="仿宋_GB2312"/>
          <w:sz w:val="32"/>
          <w:szCs w:val="22"/>
          <w:lang w:val="en-US" w:eastAsia="zh-CN"/>
        </w:rPr>
        <w:t>和项目经理共计</w:t>
      </w:r>
      <w:r>
        <w:rPr>
          <w:rFonts w:hint="eastAsia" w:ascii="仿宋_GB2312" w:hAnsi="华文仿宋" w:eastAsia="仿宋_GB2312"/>
          <w:sz w:val="32"/>
          <w:szCs w:val="22"/>
        </w:rPr>
        <w:t>不低于10人</w:t>
      </w:r>
      <w:r>
        <w:rPr>
          <w:rFonts w:hint="eastAsia" w:ascii="仿宋_GB2312" w:hAnsi="华文仿宋" w:eastAsia="仿宋_GB2312"/>
          <w:sz w:val="32"/>
          <w:szCs w:val="22"/>
          <w:lang w:eastAsia="zh-CN"/>
        </w:rPr>
        <w:t>，</w:t>
      </w:r>
      <w:r>
        <w:rPr>
          <w:rFonts w:hint="eastAsia" w:ascii="仿宋_GB2312" w:hAnsi="华文仿宋" w:eastAsia="仿宋_GB2312"/>
          <w:sz w:val="32"/>
          <w:szCs w:val="22"/>
          <w:lang w:val="en-US" w:eastAsia="zh-CN"/>
        </w:rPr>
        <w:t>提供</w:t>
      </w:r>
      <w:r>
        <w:rPr>
          <w:rFonts w:hint="eastAsia" w:ascii="仿宋_GB2312" w:hAnsi="华文仿宋" w:eastAsia="仿宋_GB2312"/>
          <w:sz w:val="32"/>
          <w:szCs w:val="22"/>
        </w:rPr>
        <w:t>近3个月的社保</w:t>
      </w:r>
      <w:r>
        <w:rPr>
          <w:rFonts w:hint="eastAsia" w:ascii="仿宋_GB2312" w:hAnsi="华文仿宋" w:eastAsia="仿宋_GB2312"/>
          <w:sz w:val="32"/>
          <w:szCs w:val="22"/>
          <w:lang w:val="en-US" w:eastAsia="zh-CN"/>
        </w:rPr>
        <w:t>证明。</w:t>
      </w:r>
      <w:r>
        <w:rPr>
          <w:rFonts w:hint="eastAsia" w:ascii="仿宋_GB2312" w:hAnsi="华文仿宋" w:eastAsia="仿宋_GB2312"/>
          <w:sz w:val="32"/>
        </w:rPr>
        <w:t>（加盖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pStyle w:val="2"/>
        <w:numPr>
          <w:ilvl w:val="0"/>
          <w:numId w:val="2"/>
        </w:numPr>
        <w:ind w:left="425" w:hanging="425"/>
        <w:rPr>
          <w:rFonts w:hint="eastAsia" w:ascii="仿宋_GB2312" w:hAnsi="华文仿宋" w:eastAsia="仿宋_GB2312"/>
          <w:sz w:val="32"/>
          <w:szCs w:val="22"/>
          <w:lang w:val="en-US" w:eastAsia="zh-CN"/>
        </w:rPr>
      </w:pPr>
      <w:r>
        <w:rPr>
          <w:rFonts w:hint="eastAsia" w:ascii="仿宋_GB2312" w:hAnsi="华文仿宋" w:eastAsia="仿宋_GB2312"/>
          <w:sz w:val="32"/>
          <w:szCs w:val="22"/>
          <w:lang w:val="en-US" w:eastAsia="zh-CN"/>
        </w:rPr>
        <w:t>提供报名人</w:t>
      </w:r>
      <w:r>
        <w:rPr>
          <w:rFonts w:hint="eastAsia" w:ascii="仿宋_GB2312" w:hAnsi="华文仿宋" w:eastAsia="仿宋_GB2312"/>
          <w:sz w:val="32"/>
          <w:lang w:val="en-US" w:eastAsia="zh-CN"/>
        </w:rPr>
        <w:t>最近5年内有大型金融机构机房搬迁实施案例证明，提供合同关键页，我行保留查看合同原件的权力。(加盖报名公司公章）</w:t>
      </w:r>
    </w:p>
    <w:p>
      <w:pPr>
        <w:numPr>
          <w:ilvl w:val="0"/>
          <w:numId w:val="2"/>
        </w:numPr>
        <w:snapToGrid w:val="0"/>
        <w:spacing w:line="560" w:lineRule="exact"/>
        <w:ind w:left="425" w:hanging="425" w:firstLineChars="0"/>
        <w:rPr>
          <w:rFonts w:ascii="仿宋_GB2312" w:hAnsi="华文仿宋" w:eastAsia="仿宋_GB2312"/>
          <w:sz w:val="32"/>
        </w:rPr>
      </w:pPr>
      <w:r>
        <w:rPr>
          <w:rFonts w:hint="eastAsia" w:ascii="仿宋_GB2312" w:hAnsi="华文仿宋" w:eastAsia="仿宋_GB2312"/>
          <w:sz w:val="32"/>
        </w:rPr>
        <w:t>附件一：报名承诺书。</w:t>
      </w:r>
    </w:p>
    <w:p>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1．本项目采购单位将对报名单位进行资格预审查。</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凡有意参加者，请于20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6</w:t>
      </w:r>
      <w:r>
        <w:rPr>
          <w:rFonts w:hint="eastAsia" w:ascii="仿宋_GB2312" w:hAnsi="华文仿宋" w:eastAsia="仿宋_GB2312"/>
          <w:sz w:val="32"/>
        </w:rPr>
        <w:t>月</w:t>
      </w:r>
      <w:r>
        <w:rPr>
          <w:rFonts w:hint="eastAsia" w:ascii="仿宋_GB2312" w:hAnsi="华文仿宋" w:eastAsia="仿宋_GB2312"/>
          <w:sz w:val="32"/>
          <w:lang w:val="en-US" w:eastAsia="zh-CN"/>
        </w:rPr>
        <w:t>11</w:t>
      </w:r>
      <w:bookmarkStart w:id="0" w:name="_GoBack"/>
      <w:bookmarkEnd w:id="0"/>
      <w:r>
        <w:rPr>
          <w:rFonts w:hint="eastAsia" w:ascii="仿宋_GB2312" w:hAnsi="华文仿宋" w:eastAsia="仿宋_GB2312"/>
          <w:sz w:val="32"/>
        </w:rPr>
        <w:t>日</w:t>
      </w:r>
      <w:r>
        <w:rPr>
          <w:rFonts w:hint="eastAsia" w:ascii="仿宋_GB2312" w:hAnsi="华文仿宋" w:eastAsia="仿宋_GB2312"/>
          <w:sz w:val="32"/>
          <w:lang w:val="en-US" w:eastAsia="zh-CN"/>
        </w:rPr>
        <w:t>10</w:t>
      </w:r>
      <w:r>
        <w:rPr>
          <w:rFonts w:hint="eastAsia" w:ascii="仿宋_GB2312" w:hAnsi="华文仿宋" w:eastAsia="仿宋_GB2312"/>
          <w:sz w:val="32"/>
        </w:rPr>
        <w:t>:00时前，将参与本次采购项目报名所需的资料提交至四川新网银行采购平台</w:t>
      </w:r>
      <w:r>
        <w:fldChar w:fldCharType="begin"/>
      </w:r>
      <w:r>
        <w:instrText xml:space="preserve"> HYPERLINK "https://ibuy.xwbank.com" </w:instrText>
      </w:r>
      <w:r>
        <w:fldChar w:fldCharType="separate"/>
      </w:r>
      <w:r>
        <w:rPr>
          <w:rStyle w:val="8"/>
          <w:rFonts w:ascii="仿宋_GB2312" w:hAnsi="华文仿宋" w:eastAsia="仿宋_GB2312"/>
          <w:sz w:val="32"/>
        </w:rPr>
        <w:t>https://ibuy.xwbank.com</w:t>
      </w:r>
      <w:r>
        <w:rPr>
          <w:rStyle w:val="8"/>
          <w:rFonts w:ascii="仿宋_GB2312" w:hAnsi="华文仿宋" w:eastAsia="仿宋_GB2312"/>
          <w:sz w:val="32"/>
        </w:rPr>
        <w:fldChar w:fldCharType="end"/>
      </w:r>
      <w:r>
        <w:rPr>
          <w:rFonts w:ascii="仿宋_GB2312" w:hAnsi="华文仿宋" w:eastAsia="仿宋_GB2312"/>
          <w:sz w:val="32"/>
        </w:rPr>
        <w:t xml:space="preserve">（需先注册，再报名）超过时效报名无效。 </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2．资格审查通过后，电子版采购文件将</w:t>
      </w:r>
      <w:r>
        <w:rPr>
          <w:rFonts w:hint="eastAsia" w:ascii="仿宋_GB2312" w:hAnsi="华文仿宋" w:eastAsia="仿宋_GB2312"/>
          <w:sz w:val="32"/>
          <w:lang w:val="en-US" w:eastAsia="zh-CN"/>
        </w:rPr>
        <w:t>通过采购平台</w:t>
      </w:r>
      <w:r>
        <w:rPr>
          <w:rFonts w:hint="eastAsia" w:ascii="仿宋_GB2312" w:hAnsi="华文仿宋" w:eastAsia="仿宋_GB2312"/>
          <w:sz w:val="32"/>
        </w:rPr>
        <w:t>发送至报名人。（注：采购单位仅对材料进行符合性检查，报名人需保证材料的真实性，并承担因虚假材料带来的一切后果和责任。）</w:t>
      </w:r>
    </w:p>
    <w:p>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1．评审方式：现场评审（以采购文件通知为准）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2．评审时间：以采购文件通知时间为准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3．评审地点：以采购文件通知时间为准</w:t>
      </w:r>
    </w:p>
    <w:p>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联系人：</w:t>
      </w:r>
      <w:r>
        <w:rPr>
          <w:rFonts w:hint="eastAsia" w:ascii="仿宋_GB2312" w:hAnsi="华文仿宋" w:eastAsia="仿宋_GB2312"/>
          <w:sz w:val="32"/>
          <w:lang w:val="en-US" w:eastAsia="zh-CN"/>
        </w:rPr>
        <w:t>邵老师</w:t>
      </w:r>
      <w:r>
        <w:rPr>
          <w:rFonts w:hint="eastAsia" w:ascii="仿宋_GB2312" w:hAnsi="华文仿宋" w:eastAsia="仿宋_GB2312"/>
          <w:sz w:val="32"/>
        </w:rPr>
        <w:t>，电话：0</w:t>
      </w:r>
      <w:r>
        <w:rPr>
          <w:rFonts w:ascii="仿宋_GB2312" w:hAnsi="华文仿宋" w:eastAsia="仿宋_GB2312"/>
          <w:sz w:val="32"/>
        </w:rPr>
        <w:t>28</w:t>
      </w:r>
      <w:r>
        <w:rPr>
          <w:rFonts w:hint="eastAsia" w:ascii="仿宋_GB2312" w:hAnsi="华文仿宋" w:eastAsia="仿宋_GB2312"/>
          <w:sz w:val="32"/>
        </w:rPr>
        <w:t>-</w:t>
      </w:r>
      <w:r>
        <w:rPr>
          <w:rFonts w:ascii="仿宋_GB2312" w:hAnsi="华文仿宋" w:eastAsia="仿宋_GB2312"/>
          <w:sz w:val="32"/>
        </w:rPr>
        <w:t>806</w:t>
      </w:r>
      <w:r>
        <w:rPr>
          <w:rFonts w:hint="eastAsia" w:ascii="仿宋_GB2312" w:hAnsi="华文仿宋" w:eastAsia="仿宋_GB2312"/>
          <w:sz w:val="32"/>
          <w:lang w:val="en-US" w:eastAsia="zh-CN"/>
        </w:rPr>
        <w:t>48035</w:t>
      </w:r>
      <w:r>
        <w:rPr>
          <w:rFonts w:hint="eastAsia" w:ascii="仿宋_GB2312" w:hAnsi="华文仿宋" w:eastAsia="仿宋_GB2312"/>
          <w:sz w:val="32"/>
        </w:rPr>
        <w:t>，邮箱：</w:t>
      </w:r>
      <w:r>
        <w:rPr>
          <w:rFonts w:hint="eastAsia" w:ascii="仿宋_GB2312" w:hAnsi="华文仿宋" w:eastAsia="仿宋_GB2312"/>
          <w:sz w:val="32"/>
          <w:lang w:val="en-US" w:eastAsia="zh-CN"/>
        </w:rPr>
        <w:t>shaojia</w:t>
      </w:r>
      <w:r>
        <w:rPr>
          <w:rFonts w:hint="eastAsia" w:ascii="仿宋_GB2312" w:hAnsi="华文仿宋" w:eastAsia="仿宋_GB2312"/>
          <w:sz w:val="32"/>
        </w:rPr>
        <w:t>@xwbank.com</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地  址：四川省成都市高新区吉泰三路8号新希望国际大厦C座</w:t>
      </w:r>
    </w:p>
    <w:p>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pPr>
        <w:snapToGrid w:val="0"/>
        <w:spacing w:line="560" w:lineRule="exact"/>
        <w:ind w:left="319" w:leftChars="152" w:firstLine="320" w:firstLineChars="100"/>
        <w:rPr>
          <w:rFonts w:ascii="仿宋_GB2312" w:hAnsi="华文仿宋" w:eastAsia="仿宋_GB2312"/>
          <w:sz w:val="32"/>
        </w:rPr>
      </w:pPr>
      <w:r>
        <w:rPr>
          <w:rFonts w:hint="eastAsia" w:ascii="仿宋_GB2312" w:hAnsi="华文仿宋" w:eastAsia="仿宋_GB2312"/>
          <w:sz w:val="32"/>
        </w:rPr>
        <w:t>1．对本次采购提出询问的，请于</w:t>
      </w:r>
      <w:r>
        <w:rPr>
          <w:rFonts w:ascii="仿宋_GB2312" w:hAnsi="华文仿宋" w:eastAsia="仿宋_GB2312"/>
          <w:sz w:val="32"/>
        </w:rPr>
        <w:t>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6</w:t>
      </w:r>
      <w:r>
        <w:rPr>
          <w:rFonts w:hint="eastAsia" w:ascii="仿宋_GB2312" w:hAnsi="华文仿宋" w:eastAsia="仿宋_GB2312"/>
          <w:sz w:val="32"/>
        </w:rPr>
        <w:t>月</w:t>
      </w:r>
      <w:r>
        <w:rPr>
          <w:rFonts w:hint="eastAsia" w:ascii="仿宋_GB2312" w:hAnsi="华文仿宋" w:eastAsia="仿宋_GB2312"/>
          <w:sz w:val="32"/>
          <w:lang w:val="en-US" w:eastAsia="zh-CN"/>
        </w:rPr>
        <w:t>4</w:t>
      </w:r>
      <w:r>
        <w:rPr>
          <w:rFonts w:hint="eastAsia" w:ascii="仿宋_GB2312" w:hAnsi="华文仿宋" w:eastAsia="仿宋_GB2312"/>
          <w:sz w:val="32"/>
        </w:rPr>
        <w:t>日</w:t>
      </w:r>
      <w:r>
        <w:rPr>
          <w:rFonts w:hint="eastAsia" w:ascii="仿宋_GB2312" w:hAnsi="华文仿宋" w:eastAsia="仿宋_GB2312"/>
          <w:sz w:val="32"/>
          <w:lang w:val="en-US" w:eastAsia="zh-CN"/>
        </w:rPr>
        <w:t>前</w:t>
      </w:r>
      <w:r>
        <w:rPr>
          <w:rFonts w:hint="eastAsia" w:ascii="仿宋_GB2312" w:hAnsi="华文仿宋" w:eastAsia="仿宋_GB2312"/>
          <w:sz w:val="32"/>
        </w:rPr>
        <w:t>与采购人联系</w:t>
      </w:r>
      <w:r>
        <w:rPr>
          <w:rFonts w:ascii="仿宋_GB2312" w:hAnsi="华文仿宋" w:eastAsia="仿宋_GB2312"/>
          <w:sz w:val="32"/>
        </w:rPr>
        <w:t>（</w:t>
      </w:r>
      <w:r>
        <w:rPr>
          <w:rFonts w:hint="eastAsia" w:ascii="仿宋_GB2312" w:hAnsi="华文仿宋" w:eastAsia="仿宋_GB2312"/>
          <w:sz w:val="32"/>
        </w:rPr>
        <w:t>技术方面的询问请以信函或传真的形式）。</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2</w:t>
      </w:r>
      <w:r>
        <w:rPr>
          <w:rFonts w:hint="eastAsia" w:ascii="仿宋_GB2312" w:hAnsi="华文仿宋" w:eastAsia="仿宋_GB2312"/>
          <w:sz w:val="32"/>
        </w:rPr>
        <w:t>．</w:t>
      </w:r>
      <w:r>
        <w:rPr>
          <w:rFonts w:ascii="仿宋_GB2312" w:hAnsi="华文仿宋" w:eastAsia="仿宋_GB2312"/>
          <w:sz w:val="32"/>
        </w:rPr>
        <w:t>本次采购不收取任何报名费</w:t>
      </w:r>
      <w:r>
        <w:rPr>
          <w:rFonts w:hint="eastAsia" w:ascii="仿宋_GB2312" w:hAnsi="华文仿宋" w:eastAsia="仿宋_GB2312"/>
          <w:sz w:val="32"/>
        </w:rPr>
        <w:t>、</w:t>
      </w:r>
      <w:r>
        <w:rPr>
          <w:rFonts w:ascii="仿宋_GB2312" w:hAnsi="华文仿宋" w:eastAsia="仿宋_GB2312"/>
          <w:sz w:val="32"/>
        </w:rPr>
        <w:t>材料费</w:t>
      </w:r>
      <w:r>
        <w:rPr>
          <w:rFonts w:hint="eastAsia" w:ascii="仿宋_GB2312" w:hAnsi="华文仿宋" w:eastAsia="仿宋_GB2312"/>
          <w:sz w:val="32"/>
        </w:rPr>
        <w:t>，</w:t>
      </w:r>
      <w:r>
        <w:rPr>
          <w:rFonts w:ascii="仿宋_GB2312" w:hAnsi="华文仿宋" w:eastAsia="仿宋_GB2312"/>
          <w:sz w:val="32"/>
        </w:rPr>
        <w:t>也未委托任何第三方机构代理</w:t>
      </w:r>
      <w:r>
        <w:rPr>
          <w:rFonts w:hint="eastAsia" w:ascii="仿宋_GB2312" w:hAnsi="华文仿宋" w:eastAsia="仿宋_GB2312"/>
          <w:sz w:val="32"/>
        </w:rPr>
        <w:t>。</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3</w:t>
      </w:r>
      <w:r>
        <w:rPr>
          <w:rFonts w:hint="eastAsia" w:ascii="仿宋_GB2312" w:hAnsi="华文仿宋" w:eastAsia="仿宋_GB2312"/>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hAnsi="华文仿宋" w:eastAsia="仿宋_GB2312"/>
          <w:sz w:val="32"/>
        </w:rPr>
        <w:t>采购人</w:t>
      </w:r>
      <w:r>
        <w:rPr>
          <w:rFonts w:hint="eastAsia" w:ascii="仿宋_GB2312" w:hAnsi="华文仿宋" w:eastAsia="仿宋_GB2312"/>
          <w:sz w:val="32"/>
        </w:rPr>
        <w:t>举报。</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4</w:t>
      </w:r>
      <w:r>
        <w:rPr>
          <w:rFonts w:hint="eastAsia" w:ascii="仿宋_GB2312" w:hAnsi="华文仿宋" w:eastAsia="仿宋_GB2312"/>
          <w:sz w:val="32"/>
        </w:rPr>
        <w:t>．举报方式：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电话：028-80648011；</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电子邮件：jiancha@xwbank.com。</w:t>
      </w:r>
    </w:p>
    <w:p>
      <w:pPr>
        <w:snapToGrid w:val="0"/>
        <w:spacing w:line="560" w:lineRule="exact"/>
        <w:ind w:firstLine="640" w:firstLineChars="200"/>
        <w:rPr>
          <w:rFonts w:ascii="仿宋_GB2312" w:hAnsi="华文仿宋" w:eastAsia="仿宋_GB2312"/>
          <w:sz w:val="32"/>
        </w:rPr>
      </w:pPr>
    </w:p>
    <w:p>
      <w:pPr>
        <w:snapToGrid w:val="0"/>
        <w:spacing w:line="560" w:lineRule="exact"/>
        <w:ind w:firstLine="640" w:firstLineChars="200"/>
        <w:rPr>
          <w:rFonts w:ascii="仿宋_GB2312" w:hAnsi="华文仿宋" w:eastAsia="仿宋_GB2312"/>
          <w:sz w:val="32"/>
        </w:rPr>
      </w:pPr>
    </w:p>
    <w:p>
      <w:pPr>
        <w:snapToGrid w:val="0"/>
        <w:spacing w:line="560" w:lineRule="exact"/>
        <w:ind w:right="420" w:rightChars="200" w:firstLine="640" w:firstLineChars="200"/>
        <w:jc w:val="right"/>
        <w:rPr>
          <w:rFonts w:ascii="仿宋_GB2312" w:hAnsi="华文仿宋" w:eastAsia="仿宋_GB2312"/>
          <w:sz w:val="32"/>
        </w:rPr>
      </w:pPr>
      <w:r>
        <w:rPr>
          <w:rFonts w:hint="eastAsia" w:ascii="仿宋_GB2312" w:hAnsi="华文仿宋" w:eastAsia="仿宋_GB2312"/>
          <w:sz w:val="32"/>
        </w:rPr>
        <w:t>四川新网银行股份有限公司</w:t>
      </w:r>
    </w:p>
    <w:p>
      <w:pPr>
        <w:snapToGrid w:val="0"/>
        <w:spacing w:line="560" w:lineRule="exact"/>
        <w:ind w:right="1018" w:rightChars="485" w:firstLine="640" w:firstLineChars="200"/>
        <w:jc w:val="right"/>
        <w:rPr>
          <w:rFonts w:ascii="仿宋_GB2312" w:hAnsi="华文仿宋" w:eastAsia="仿宋_GB2312"/>
          <w:sz w:val="32"/>
        </w:rPr>
      </w:pPr>
      <w:r>
        <w:rPr>
          <w:rFonts w:hint="eastAsia" w:ascii="仿宋_GB2312" w:hAnsi="华文仿宋" w:eastAsia="仿宋_GB2312"/>
          <w:sz w:val="32"/>
        </w:rPr>
        <w:t>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5</w:t>
      </w:r>
      <w:r>
        <w:rPr>
          <w:rFonts w:hint="eastAsia" w:ascii="仿宋_GB2312" w:hAnsi="华文仿宋" w:eastAsia="仿宋_GB2312"/>
          <w:sz w:val="32"/>
        </w:rPr>
        <w:t>月</w:t>
      </w:r>
      <w:r>
        <w:rPr>
          <w:rFonts w:hint="eastAsia" w:ascii="仿宋_GB2312" w:hAnsi="华文仿宋" w:eastAsia="仿宋_GB2312"/>
          <w:sz w:val="32"/>
          <w:lang w:val="en-US" w:eastAsia="zh-CN"/>
        </w:rPr>
        <w:t>31</w:t>
      </w:r>
      <w:r>
        <w:rPr>
          <w:rFonts w:hint="eastAsia" w:ascii="仿宋_GB2312" w:hAnsi="华文仿宋" w:eastAsia="仿宋_GB2312"/>
          <w:sz w:val="32"/>
        </w:rPr>
        <w:t>日</w:t>
      </w:r>
    </w:p>
    <w:p>
      <w:pPr>
        <w:snapToGrid w:val="0"/>
        <w:spacing w:line="560" w:lineRule="exact"/>
        <w:rPr>
          <w:rFonts w:ascii="仿宋_GB2312" w:hAnsi="华文仿宋" w:eastAsia="仿宋_GB2312"/>
          <w:sz w:val="32"/>
        </w:rPr>
      </w:pPr>
      <w:r>
        <w:rPr>
          <w:rFonts w:ascii="仿宋_GB2312" w:hAnsi="华文仿宋" w:eastAsia="仿宋_GB2312"/>
          <w:sz w:val="32"/>
        </w:rPr>
        <w:br w:type="page"/>
      </w:r>
      <w:r>
        <w:rPr>
          <w:rFonts w:hint="eastAsia" w:ascii="仿宋_GB2312" w:hAnsi="华文仿宋" w:eastAsia="仿宋_GB2312"/>
          <w:sz w:val="32"/>
          <w:lang w:val="en-US" w:eastAsia="zh-CN"/>
        </w:rPr>
        <w:t>附件一：</w:t>
      </w:r>
      <w:r>
        <w:rPr>
          <w:rFonts w:hint="eastAsia" w:ascii="仿宋_GB2312" w:hAnsi="华文仿宋" w:eastAsia="仿宋_GB2312"/>
          <w:sz w:val="32"/>
        </w:rPr>
        <w:t>报名承诺书</w:t>
      </w:r>
    </w:p>
    <w:p>
      <w:pPr>
        <w:snapToGrid w:val="0"/>
        <w:spacing w:line="560" w:lineRule="exact"/>
        <w:rPr>
          <w:rFonts w:ascii="华文仿宋" w:hAnsi="华文仿宋" w:eastAsia="华文仿宋"/>
          <w:sz w:val="32"/>
        </w:rPr>
      </w:pPr>
    </w:p>
    <w:p>
      <w:pPr>
        <w:snapToGrid w:val="0"/>
        <w:spacing w:line="560" w:lineRule="exact"/>
        <w:jc w:val="center"/>
        <w:rPr>
          <w:rFonts w:ascii="方正小标宋简体" w:hAnsi="华文仿宋" w:eastAsia="方正小标宋简体"/>
          <w:sz w:val="44"/>
        </w:rPr>
      </w:pPr>
      <w:r>
        <w:rPr>
          <w:rFonts w:hint="eastAsia" w:ascii="方正小标宋简体" w:hAnsi="华文仿宋" w:eastAsia="方正小标宋简体"/>
          <w:sz w:val="44"/>
        </w:rPr>
        <w:t>供应商参与采购项目承诺书</w:t>
      </w:r>
    </w:p>
    <w:p>
      <w:pPr>
        <w:snapToGrid w:val="0"/>
        <w:spacing w:line="560" w:lineRule="exact"/>
        <w:ind w:firstLine="320" w:firstLineChars="100"/>
        <w:rPr>
          <w:rFonts w:ascii="仿宋_GB2312" w:hAnsi="华文仿宋" w:eastAsia="仿宋_GB2312"/>
          <w:sz w:val="32"/>
        </w:rPr>
      </w:pPr>
    </w:p>
    <w:p>
      <w:pPr>
        <w:snapToGrid w:val="0"/>
        <w:spacing w:line="560" w:lineRule="exact"/>
        <w:ind w:firstLine="320" w:firstLineChars="100"/>
        <w:rPr>
          <w:rFonts w:ascii="仿宋_GB2312" w:hAnsi="华文仿宋" w:eastAsia="仿宋_GB2312"/>
          <w:sz w:val="32"/>
        </w:rPr>
      </w:pPr>
      <w:r>
        <w:rPr>
          <w:rFonts w:hint="eastAsia" w:ascii="仿宋_GB2312" w:hAnsi="华文仿宋" w:eastAsia="仿宋_GB2312"/>
          <w:sz w:val="32"/>
        </w:rPr>
        <w:t xml:space="preserve">供应商名称：               授权代表：             </w:t>
      </w:r>
    </w:p>
    <w:p>
      <w:pPr>
        <w:snapToGrid w:val="0"/>
        <w:spacing w:line="560" w:lineRule="exact"/>
        <w:ind w:firstLine="320" w:firstLineChars="100"/>
        <w:rPr>
          <w:rFonts w:ascii="仿宋_GB2312" w:hAnsi="华文仿宋" w:eastAsia="仿宋_GB2312"/>
          <w:sz w:val="32"/>
        </w:rPr>
      </w:pPr>
      <w:r>
        <w:rPr>
          <w:rFonts w:hint="eastAsia" w:ascii="仿宋_GB2312" w:hAnsi="华文仿宋" w:eastAsia="仿宋_GB2312"/>
          <w:sz w:val="32"/>
        </w:rPr>
        <w:t xml:space="preserve">注册地址：                 联系电话：             </w:t>
      </w:r>
    </w:p>
    <w:p>
      <w:pPr>
        <w:snapToGrid w:val="0"/>
        <w:spacing w:line="560" w:lineRule="exact"/>
        <w:ind w:firstLine="320" w:firstLineChars="100"/>
        <w:rPr>
          <w:rFonts w:ascii="仿宋_GB2312" w:hAnsi="华文仿宋" w:eastAsia="仿宋_GB2312"/>
          <w:sz w:val="32"/>
        </w:rPr>
      </w:pPr>
    </w:p>
    <w:p>
      <w:pPr>
        <w:snapToGrid w:val="0"/>
        <w:spacing w:line="560" w:lineRule="exact"/>
        <w:rPr>
          <w:rFonts w:ascii="仿宋_GB2312" w:hAnsi="华文仿宋" w:eastAsia="仿宋_GB2312"/>
          <w:sz w:val="32"/>
        </w:rPr>
      </w:pPr>
      <w:r>
        <w:rPr>
          <w:rFonts w:hint="eastAsia" w:ascii="仿宋_GB2312" w:hAnsi="华文仿宋" w:eastAsia="仿宋_GB2312"/>
          <w:sz w:val="32"/>
        </w:rPr>
        <w:t>致四川新网银行股份有限公司:</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为维护双方共同的合法权益，</w:t>
      </w:r>
      <w:r>
        <w:fldChar w:fldCharType="begin"/>
      </w:r>
      <w: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fldChar w:fldCharType="separate"/>
      </w:r>
      <w:r>
        <w:rPr>
          <w:rFonts w:hint="eastAsia" w:ascii="仿宋_GB2312" w:hAnsi="华文仿宋" w:eastAsia="仿宋_GB2312"/>
          <w:sz w:val="32"/>
        </w:rPr>
        <w:t>构建</w:t>
      </w:r>
      <w:r>
        <w:rPr>
          <w:rFonts w:hint="eastAsia" w:ascii="仿宋_GB2312" w:hAnsi="华文仿宋" w:eastAsia="仿宋_GB2312"/>
          <w:sz w:val="32"/>
        </w:rPr>
        <w:fldChar w:fldCharType="end"/>
      </w:r>
      <w:r>
        <w:rPr>
          <w:rFonts w:hint="eastAsia" w:ascii="仿宋_GB2312" w:hAnsi="华文仿宋" w:eastAsia="仿宋_GB2312"/>
          <w:sz w:val="32"/>
        </w:rPr>
        <w:t>公平公正公开的竞争环境，在参与四川新网银行股份有限公司采购项目中我方承诺如下：</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1、我司财务状况良好，有良好的商业信誉和健全的财务会计制度，没有处于被责令停业及财产被接管、冻结、破产状态,且最近3年内无重大涉诉（或仲裁）并足以影响本次采购工作及合同正常履行的情况。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2、我司不存在下列情况：</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（2）同一人分别在两家或以上的报名人担任董事、监事、高级管理人员的（公司高级管理人员是指公司的经理、副经理、财务负责人，上市公司董事会秘书和公司章程规定的其他人员）；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（3）不同报名人的实际控制人为同一人的；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（4）不同报名人的法定代表人、负责人、董事或监事有夫妻、直系血亲、三代以内旁系血亲或者近姻亲关系的；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（5）与其他报名人存在可能影响采购活动公平、公正进行的关系。</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3、不伙同他人串通构成利益联合体、虚假参与或者非法排挤其他竞争者参与公平竞争，损害贵行合法利益。</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4、诚信正当交易，不掺杂掺假、以假充真、以次充好、以不合格冒充合格，采购文件中所有关于参与方资格的文件、证明、陈述均是真实的、准确的。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6</w:t>
      </w:r>
      <w:r>
        <w:rPr>
          <w:rFonts w:hint="eastAsia" w:ascii="仿宋_GB2312" w:hAnsi="华文仿宋" w:eastAsia="仿宋_GB2312"/>
          <w:sz w:val="32"/>
        </w:rPr>
        <w:t xml:space="preserve">、不与贵行采购业务相关人员及其亲属从事本采购项目相关的任何物资买卖、提供劳务及中介活动等任何交易交往行为，未经贵行同意，不将成交项目进行转包或分包。  </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7</w:t>
      </w:r>
      <w:r>
        <w:rPr>
          <w:rFonts w:hint="eastAsia" w:ascii="仿宋_GB2312" w:hAnsi="华文仿宋" w:eastAsia="仿宋_GB2312"/>
          <w:sz w:val="32"/>
        </w:rPr>
        <w:t>、未经贵行书面同意，我方及雇员不以任何形式、在任何采购环节向第三方透露贵行本次采购项目参与情况。</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8</w:t>
      </w:r>
      <w:r>
        <w:rPr>
          <w:rFonts w:hint="eastAsia" w:ascii="仿宋_GB2312" w:hAnsi="华文仿宋" w:eastAsia="仿宋_GB2312"/>
          <w:sz w:val="32"/>
        </w:rPr>
        <w:t>、贵行采购业务相关人员如提出“吃、拿、卡、要”等违背本承诺书的要求或有其它不正当行为，我方保证及时主动向贵行审计部门举报。</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9</w:t>
      </w:r>
      <w:r>
        <w:rPr>
          <w:rFonts w:hint="eastAsia" w:ascii="仿宋_GB2312" w:hAnsi="华文仿宋" w:eastAsia="仿宋_GB2312"/>
          <w:sz w:val="32"/>
        </w:rPr>
        <w:t>、不与贵行员工恶意串通牟取不正当利益，不从事其他任何损害贵行利益的行为。</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10</w:t>
      </w:r>
      <w:r>
        <w:rPr>
          <w:rFonts w:hint="eastAsia" w:ascii="仿宋_GB2312" w:hAnsi="华文仿宋" w:eastAsia="仿宋_GB2312"/>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本承诺书自我方签署之日起生效，并作为我方参与贵行所有采购项目的生效条件。</w:t>
      </w:r>
    </w:p>
    <w:p>
      <w:pPr>
        <w:snapToGrid w:val="0"/>
        <w:spacing w:line="560" w:lineRule="exact"/>
        <w:ind w:firstLine="640" w:firstLineChars="200"/>
        <w:rPr>
          <w:rFonts w:ascii="仿宋_GB2312" w:hAnsi="华文仿宋" w:eastAsia="仿宋_GB2312"/>
          <w:sz w:val="32"/>
        </w:rPr>
      </w:pPr>
    </w:p>
    <w:p>
      <w:pPr>
        <w:snapToGrid w:val="0"/>
        <w:spacing w:line="560" w:lineRule="exact"/>
        <w:ind w:firstLine="4819" w:firstLineChars="1506"/>
        <w:rPr>
          <w:rFonts w:ascii="仿宋_GB2312" w:hAnsi="华文仿宋" w:eastAsia="仿宋_GB2312"/>
          <w:sz w:val="32"/>
        </w:rPr>
      </w:pPr>
      <w:r>
        <w:rPr>
          <w:rFonts w:hint="eastAsia" w:ascii="仿宋_GB2312" w:hAnsi="华文仿宋" w:eastAsia="仿宋_GB2312"/>
          <w:sz w:val="32"/>
        </w:rPr>
        <w:t>公司盖章：</w:t>
      </w:r>
    </w:p>
    <w:p>
      <w:pPr>
        <w:snapToGrid w:val="0"/>
        <w:spacing w:line="560" w:lineRule="exact"/>
        <w:ind w:firstLine="4819" w:firstLineChars="1506"/>
        <w:rPr>
          <w:rFonts w:ascii="仿宋_GB2312" w:hAnsi="华文仿宋" w:eastAsia="仿宋_GB2312"/>
          <w:sz w:val="32"/>
        </w:rPr>
      </w:pPr>
      <w:r>
        <w:rPr>
          <w:rFonts w:hint="eastAsia" w:ascii="仿宋_GB2312" w:hAnsi="华文仿宋" w:eastAsia="仿宋_GB2312"/>
          <w:sz w:val="32"/>
        </w:rPr>
        <w:t xml:space="preserve">授权代表签字:  </w:t>
      </w:r>
    </w:p>
    <w:p>
      <w:pPr>
        <w:snapToGrid w:val="0"/>
        <w:spacing w:line="560" w:lineRule="exact"/>
        <w:ind w:firstLine="4819" w:firstLineChars="1506"/>
        <w:rPr>
          <w:rFonts w:ascii="仿宋_GB2312" w:hAnsi="华文仿宋" w:eastAsia="仿宋_GB2312"/>
          <w:sz w:val="32"/>
        </w:rPr>
      </w:pPr>
      <w:r>
        <w:rPr>
          <w:rFonts w:hint="eastAsia" w:ascii="仿宋_GB2312" w:hAnsi="华文仿宋" w:eastAsia="仿宋_GB2312"/>
          <w:sz w:val="32"/>
        </w:rPr>
        <w:t>承诺日期：</w:t>
      </w:r>
    </w:p>
    <w:p>
      <w:r>
        <w:rPr>
          <w:rFonts w:ascii="华文仿宋" w:hAnsi="华文仿宋" w:eastAsia="华文仿宋"/>
          <w:sz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4FA8E"/>
    <w:multiLevelType w:val="singleLevel"/>
    <w:tmpl w:val="C3D4FA8E"/>
    <w:lvl w:ilvl="0" w:tentative="0">
      <w:start w:val="1"/>
      <w:numFmt w:val="decimal"/>
      <w:suff w:val="nothing"/>
      <w:lvlText w:val="%1．"/>
      <w:lvlJc w:val="left"/>
      <w:pPr>
        <w:ind w:left="0" w:firstLine="400"/>
      </w:pPr>
      <w:rPr>
        <w:rFonts w:hint="default"/>
      </w:rPr>
    </w:lvl>
  </w:abstractNum>
  <w:abstractNum w:abstractNumId="1">
    <w:nsid w:val="F50A3709"/>
    <w:multiLevelType w:val="singleLevel"/>
    <w:tmpl w:val="F50A3709"/>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NDdkMzNmYWI2ZDU5OTE4M2QyZmVkNmZhM2JhZmIifQ=="/>
    <w:docVar w:name="KSO_WPS_MARK_KEY" w:val="4937fec6-7fe8-4bc6-8589-0174b06ebfc7"/>
  </w:docVars>
  <w:rsids>
    <w:rsidRoot w:val="00557993"/>
    <w:rsid w:val="00025D6D"/>
    <w:rsid w:val="001B0752"/>
    <w:rsid w:val="00262BF1"/>
    <w:rsid w:val="002A2697"/>
    <w:rsid w:val="003A458B"/>
    <w:rsid w:val="003F4277"/>
    <w:rsid w:val="00436A6A"/>
    <w:rsid w:val="00537FA0"/>
    <w:rsid w:val="00557993"/>
    <w:rsid w:val="005677C4"/>
    <w:rsid w:val="005B735F"/>
    <w:rsid w:val="00616434"/>
    <w:rsid w:val="00892D3A"/>
    <w:rsid w:val="0091473C"/>
    <w:rsid w:val="00933348"/>
    <w:rsid w:val="00992DAD"/>
    <w:rsid w:val="00A0351A"/>
    <w:rsid w:val="00AC5BBA"/>
    <w:rsid w:val="00B32B9B"/>
    <w:rsid w:val="00B4733B"/>
    <w:rsid w:val="00BC325E"/>
    <w:rsid w:val="00C40EF7"/>
    <w:rsid w:val="00D9173C"/>
    <w:rsid w:val="00DA0270"/>
    <w:rsid w:val="00E07C22"/>
    <w:rsid w:val="00E56F60"/>
    <w:rsid w:val="00F300DD"/>
    <w:rsid w:val="00FB6E9F"/>
    <w:rsid w:val="00FC1581"/>
    <w:rsid w:val="01784896"/>
    <w:rsid w:val="03B14E8B"/>
    <w:rsid w:val="03DF31FE"/>
    <w:rsid w:val="0458146F"/>
    <w:rsid w:val="045B52FD"/>
    <w:rsid w:val="065F5E83"/>
    <w:rsid w:val="07F6721E"/>
    <w:rsid w:val="0A821268"/>
    <w:rsid w:val="0A8B71B8"/>
    <w:rsid w:val="0EE1605B"/>
    <w:rsid w:val="0FD05EB2"/>
    <w:rsid w:val="0FED36E6"/>
    <w:rsid w:val="10D51F18"/>
    <w:rsid w:val="118207AD"/>
    <w:rsid w:val="11E9626A"/>
    <w:rsid w:val="12B12487"/>
    <w:rsid w:val="140B63F8"/>
    <w:rsid w:val="14B20501"/>
    <w:rsid w:val="15D55F27"/>
    <w:rsid w:val="16244EE0"/>
    <w:rsid w:val="18426965"/>
    <w:rsid w:val="19737039"/>
    <w:rsid w:val="19D652F0"/>
    <w:rsid w:val="19E70E0E"/>
    <w:rsid w:val="1A8132A6"/>
    <w:rsid w:val="1BE5362A"/>
    <w:rsid w:val="207B4B5A"/>
    <w:rsid w:val="24AA2336"/>
    <w:rsid w:val="24D031BC"/>
    <w:rsid w:val="26CE296F"/>
    <w:rsid w:val="27487737"/>
    <w:rsid w:val="2A526984"/>
    <w:rsid w:val="2AAA7D8D"/>
    <w:rsid w:val="2B441DDA"/>
    <w:rsid w:val="2BE274C7"/>
    <w:rsid w:val="2C5B614E"/>
    <w:rsid w:val="2E5F668F"/>
    <w:rsid w:val="2E8B6837"/>
    <w:rsid w:val="2F635847"/>
    <w:rsid w:val="32327536"/>
    <w:rsid w:val="33373924"/>
    <w:rsid w:val="347436ED"/>
    <w:rsid w:val="3597631B"/>
    <w:rsid w:val="37DE09FD"/>
    <w:rsid w:val="3DEE32B1"/>
    <w:rsid w:val="3E1C2006"/>
    <w:rsid w:val="3E890A3B"/>
    <w:rsid w:val="3F507FBF"/>
    <w:rsid w:val="42D40262"/>
    <w:rsid w:val="444375B2"/>
    <w:rsid w:val="464A5EF8"/>
    <w:rsid w:val="468147AD"/>
    <w:rsid w:val="482C47F7"/>
    <w:rsid w:val="48A1251E"/>
    <w:rsid w:val="49B05584"/>
    <w:rsid w:val="4BAE7BB0"/>
    <w:rsid w:val="4C813D1C"/>
    <w:rsid w:val="509F084A"/>
    <w:rsid w:val="514D52EF"/>
    <w:rsid w:val="53D95C83"/>
    <w:rsid w:val="54203E93"/>
    <w:rsid w:val="54211683"/>
    <w:rsid w:val="549C5B56"/>
    <w:rsid w:val="55E60F3B"/>
    <w:rsid w:val="56624FB1"/>
    <w:rsid w:val="56DC042A"/>
    <w:rsid w:val="57DC700A"/>
    <w:rsid w:val="582043A3"/>
    <w:rsid w:val="591D6BBE"/>
    <w:rsid w:val="5A4564A3"/>
    <w:rsid w:val="5C154BCE"/>
    <w:rsid w:val="5D270679"/>
    <w:rsid w:val="5E7C4692"/>
    <w:rsid w:val="5FE31988"/>
    <w:rsid w:val="620C5868"/>
    <w:rsid w:val="6267026A"/>
    <w:rsid w:val="6ADC6960"/>
    <w:rsid w:val="6AE239CC"/>
    <w:rsid w:val="6EDC7596"/>
    <w:rsid w:val="6FA453E8"/>
    <w:rsid w:val="727F20FF"/>
    <w:rsid w:val="73F51603"/>
    <w:rsid w:val="76935A4A"/>
    <w:rsid w:val="76D5149A"/>
    <w:rsid w:val="76E315ED"/>
    <w:rsid w:val="7A703FD8"/>
    <w:rsid w:val="7AC04603"/>
    <w:rsid w:val="7BFE117C"/>
    <w:rsid w:val="7F0215A9"/>
    <w:rsid w:val="7F0C5FC9"/>
    <w:rsid w:val="7F2A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3"/>
    <w:semiHidden/>
    <w:qFormat/>
    <w:uiPriority w:val="9"/>
    <w:rPr>
      <w:rFonts w:ascii="Calibri Light" w:hAnsi="Calibri Light" w:eastAsia="宋体" w:cs="Times New Roman"/>
      <w:b/>
      <w:bCs/>
      <w:sz w:val="32"/>
      <w:szCs w:val="32"/>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2782</Words>
  <Characters>2884</Characters>
  <Lines>24</Lines>
  <Paragraphs>6</Paragraphs>
  <TotalTime>4</TotalTime>
  <ScaleCrop>false</ScaleCrop>
  <LinksUpToDate>false</LinksUpToDate>
  <CharactersWithSpaces>2956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2022-09-28T09:01:00Z</dcterms:created>
  <dc:creator>邵佳</dc:creator>
  <cp:lastModifiedBy>shaojia</cp:lastModifiedBy>
  <dcterms:modified xsi:type="dcterms:W3CDTF">2024-05-31T07:40:24Z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E317818065574C29B89B9EF1515E75FA</vt:lpwstr>
  </property>
</Properties>
</file>