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附件</w:t>
      </w: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非外资（含港澳台）独资企业或外资控股企业</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书面声明</w:t>
      </w:r>
    </w:p>
    <w:p>
      <w:pPr>
        <w:autoSpaceDE w:val="0"/>
        <w:autoSpaceDN w:val="0"/>
        <w:adjustRightInd w:val="0"/>
        <w:rPr>
          <w:rFonts w:hint="eastAsia" w:asciiTheme="minorEastAsia" w:hAnsiTheme="minorEastAsia" w:eastAsiaTheme="minorEastAsia" w:cstheme="minorEastAsia"/>
          <w:color w:val="auto"/>
        </w:rPr>
      </w:pPr>
    </w:p>
    <w:p>
      <w:pPr>
        <w:spacing w:line="600" w:lineRule="exact"/>
        <w:rPr>
          <w:rFonts w:hint="eastAsia" w:asciiTheme="minorEastAsia" w:hAnsiTheme="minorEastAsia" w:eastAsiaTheme="minorEastAsia" w:cstheme="minorEastAsia"/>
          <w:color w:val="auto"/>
          <w:sz w:val="24"/>
          <w:szCs w:val="24"/>
        </w:rPr>
      </w:pPr>
      <w:bookmarkStart w:id="1" w:name="_GoBack"/>
      <w:r>
        <w:rPr>
          <w:rFonts w:hint="eastAsia" w:asciiTheme="minorEastAsia" w:hAnsiTheme="minorEastAsia" w:eastAsiaTheme="minorEastAsia" w:cstheme="minorEastAsia"/>
          <w:color w:val="auto"/>
          <w:sz w:val="24"/>
          <w:szCs w:val="24"/>
          <w:u w:val="single"/>
          <w:lang w:eastAsia="zh-CN"/>
        </w:rPr>
        <w:t>四川顺智招投标代理有限公司</w:t>
      </w:r>
      <w:r>
        <w:rPr>
          <w:rFonts w:hint="eastAsia" w:asciiTheme="minorEastAsia" w:hAnsiTheme="minorEastAsia" w:eastAsiaTheme="minorEastAsia" w:cstheme="minorEastAsia"/>
          <w:color w:val="auto"/>
          <w:sz w:val="24"/>
          <w:szCs w:val="24"/>
          <w:u w:val="single"/>
        </w:rPr>
        <w:t>：</w:t>
      </w:r>
      <w:bookmarkEnd w:id="1"/>
    </w:p>
    <w:p>
      <w:pPr>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我方参加贵部组织的（</w:t>
      </w:r>
      <w:r>
        <w:rPr>
          <w:rFonts w:hint="eastAsia" w:asciiTheme="minorEastAsia" w:hAnsiTheme="minorEastAsia" w:eastAsiaTheme="minorEastAsia" w:cstheme="minorEastAsia"/>
          <w:color w:val="auto"/>
          <w:sz w:val="24"/>
          <w:szCs w:val="24"/>
          <w:u w:val="single"/>
          <w:lang w:eastAsia="zh-CN"/>
        </w:rPr>
        <w:t>2023-JKPNCC-F3021（</w:t>
      </w:r>
      <w:r>
        <w:rPr>
          <w:rFonts w:hint="eastAsia" w:asciiTheme="minorEastAsia" w:hAnsiTheme="minorEastAsia" w:eastAsiaTheme="minorEastAsia" w:cstheme="minorEastAsia"/>
          <w:color w:val="auto"/>
          <w:sz w:val="24"/>
          <w:szCs w:val="24"/>
          <w:u w:val="single"/>
          <w:lang w:val="en-US" w:eastAsia="zh-CN"/>
        </w:rPr>
        <w:t>2</w:t>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eastAsia="zh-CN"/>
        </w:rPr>
        <w:t>南充某部未爆品排查项目（第二次）</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rPr>
        <w:t>采购活动，在此郑重声明：我公司为非外资（含港澳台）独资企业或外资控股企业。</w:t>
      </w:r>
    </w:p>
    <w:p>
      <w:pPr>
        <w:spacing w:line="60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如果我方违反上述声明内容，愿意承担由此导致的一切不利后果和法律责任。</w:t>
      </w:r>
    </w:p>
    <w:p>
      <w:pPr>
        <w:spacing w:line="600" w:lineRule="exact"/>
        <w:ind w:firstLine="600" w:firstLineChars="2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rPr>
          <w:rFonts w:hint="eastAsia" w:asciiTheme="minorEastAsia" w:hAnsiTheme="minorEastAsia" w:eastAsiaTheme="minorEastAsia" w:cstheme="minorEastAsia"/>
          <w:snapToGrid w:val="0"/>
          <w:color w:val="auto"/>
          <w:sz w:val="24"/>
          <w:szCs w:val="24"/>
        </w:rPr>
      </w:pPr>
    </w:p>
    <w:p>
      <w:pPr>
        <w:spacing w:line="580" w:lineRule="exact"/>
        <w:ind w:firstLine="1140" w:firstLineChars="475"/>
        <w:rPr>
          <w:rFonts w:hint="eastAsia" w:asciiTheme="minorEastAsia" w:hAnsiTheme="minorEastAsia" w:eastAsiaTheme="minorEastAsia" w:cstheme="minorEastAsia"/>
          <w:color w:val="auto"/>
          <w:sz w:val="24"/>
          <w:szCs w:val="24"/>
        </w:rPr>
      </w:pPr>
    </w:p>
    <w:p>
      <w:pPr>
        <w:spacing w:line="5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560" w:lineRule="exact"/>
        <w:rPr>
          <w:rFonts w:hint="eastAsia" w:asciiTheme="minorEastAsia" w:hAnsiTheme="minorEastAsia" w:eastAsiaTheme="minorEastAsia" w:cstheme="minorEastAsia"/>
          <w:color w:val="auto"/>
          <w:sz w:val="24"/>
          <w:szCs w:val="24"/>
        </w:rPr>
      </w:pP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供应商全称：</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（盖章）</w:t>
      </w: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法定代表人（或授权代表）：</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（签字或盖章）</w:t>
      </w:r>
    </w:p>
    <w:p>
      <w:pPr>
        <w:spacing w:line="560" w:lineRule="exact"/>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sectPr>
          <w:pgSz w:w="11906" w:h="16838"/>
          <w:pgMar w:top="1440" w:right="1800" w:bottom="1440" w:left="1800" w:header="851" w:footer="992" w:gutter="0"/>
          <w:cols w:space="720" w:num="1"/>
          <w:docGrid w:type="lines" w:linePitch="312" w:charSpace="0"/>
        </w:sect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eastAsia="zh-CN"/>
        </w:rPr>
      </w:pPr>
      <w:r>
        <w:rPr>
          <w:rFonts w:hint="eastAsia" w:asciiTheme="minorEastAsia" w:hAnsiTheme="minorEastAsia" w:eastAsiaTheme="minorEastAsia" w:cstheme="minorEastAsia"/>
          <w:b/>
          <w:bCs/>
          <w:color w:val="auto"/>
          <w:sz w:val="36"/>
          <w:szCs w:val="36"/>
          <w:lang w:val="zh-CN" w:eastAsia="zh-CN"/>
        </w:rPr>
        <w:t>主要股东或出资人信息</w:t>
      </w:r>
    </w:p>
    <w:tbl>
      <w:tblPr>
        <w:tblStyle w:val="9"/>
        <w:tblW w:w="8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184"/>
        <w:gridCol w:w="2363"/>
        <w:gridCol w:w="1082"/>
        <w:gridCol w:w="1373"/>
        <w:gridCol w:w="1445"/>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7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84"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2363"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统一社会信用代码</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（身份证号）</w:t>
            </w:r>
          </w:p>
        </w:tc>
        <w:tc>
          <w:tcPr>
            <w:tcW w:w="1082"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出资方式</w:t>
            </w:r>
          </w:p>
        </w:tc>
        <w:tc>
          <w:tcPr>
            <w:tcW w:w="1373"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出资金额</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14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占全部股份比例</w:t>
            </w:r>
          </w:p>
        </w:tc>
        <w:tc>
          <w:tcPr>
            <w:tcW w:w="645"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745" w:type="dxa"/>
          </w:tcPr>
          <w:p>
            <w:pPr>
              <w:pStyle w:val="8"/>
              <w:rPr>
                <w:rFonts w:hint="eastAsia" w:asciiTheme="minorEastAsia" w:hAnsiTheme="minorEastAsia" w:eastAsiaTheme="minorEastAsia" w:cstheme="minorEastAsia"/>
                <w:sz w:val="26"/>
              </w:rPr>
            </w:pPr>
          </w:p>
        </w:tc>
        <w:tc>
          <w:tcPr>
            <w:tcW w:w="1184" w:type="dxa"/>
          </w:tcPr>
          <w:p>
            <w:pPr>
              <w:pStyle w:val="8"/>
              <w:rPr>
                <w:rFonts w:hint="eastAsia" w:asciiTheme="minorEastAsia" w:hAnsiTheme="minorEastAsia" w:eastAsiaTheme="minorEastAsia" w:cstheme="minorEastAsia"/>
                <w:sz w:val="26"/>
              </w:rPr>
            </w:pPr>
          </w:p>
        </w:tc>
        <w:tc>
          <w:tcPr>
            <w:tcW w:w="2363" w:type="dxa"/>
          </w:tcPr>
          <w:p>
            <w:pPr>
              <w:pStyle w:val="8"/>
              <w:rPr>
                <w:rFonts w:hint="eastAsia" w:asciiTheme="minorEastAsia" w:hAnsiTheme="minorEastAsia" w:eastAsiaTheme="minorEastAsia" w:cstheme="minorEastAsia"/>
                <w:sz w:val="26"/>
              </w:rPr>
            </w:pPr>
          </w:p>
        </w:tc>
        <w:tc>
          <w:tcPr>
            <w:tcW w:w="1082" w:type="dxa"/>
          </w:tcPr>
          <w:p>
            <w:pPr>
              <w:pStyle w:val="8"/>
              <w:rPr>
                <w:rFonts w:hint="eastAsia" w:asciiTheme="minorEastAsia" w:hAnsiTheme="minorEastAsia" w:eastAsiaTheme="minorEastAsia" w:cstheme="minorEastAsia"/>
                <w:sz w:val="26"/>
              </w:rPr>
            </w:pPr>
          </w:p>
        </w:tc>
        <w:tc>
          <w:tcPr>
            <w:tcW w:w="1373" w:type="dxa"/>
          </w:tcPr>
          <w:p>
            <w:pPr>
              <w:pStyle w:val="8"/>
              <w:rPr>
                <w:rFonts w:hint="eastAsia" w:asciiTheme="minorEastAsia" w:hAnsiTheme="minorEastAsia" w:eastAsiaTheme="minorEastAsia" w:cstheme="minorEastAsia"/>
                <w:sz w:val="26"/>
              </w:rPr>
            </w:pPr>
          </w:p>
        </w:tc>
        <w:tc>
          <w:tcPr>
            <w:tcW w:w="1445" w:type="dxa"/>
          </w:tcPr>
          <w:p>
            <w:pPr>
              <w:pStyle w:val="8"/>
              <w:rPr>
                <w:rFonts w:hint="eastAsia" w:asciiTheme="minorEastAsia" w:hAnsiTheme="minorEastAsia" w:eastAsiaTheme="minorEastAsia" w:cstheme="minorEastAsia"/>
                <w:sz w:val="26"/>
              </w:rPr>
            </w:pPr>
          </w:p>
        </w:tc>
        <w:tc>
          <w:tcPr>
            <w:tcW w:w="645" w:type="dxa"/>
          </w:tcPr>
          <w:p>
            <w:pPr>
              <w:pStyle w:val="8"/>
              <w:rPr>
                <w:rFonts w:hint="eastAsia" w:asciiTheme="minorEastAsia" w:hAnsiTheme="minorEastAsia" w:eastAsiaTheme="minorEastAsia" w:cstheme="minorEastAsia"/>
                <w:sz w:val="26"/>
              </w:rPr>
            </w:pPr>
          </w:p>
        </w:tc>
      </w:tr>
    </w:tbl>
    <w:p>
      <w:pPr>
        <w:pStyle w:val="2"/>
        <w:spacing w:before="106" w:line="321" w:lineRule="auto"/>
        <w:ind w:left="218" w:right="252"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我方承诺，以上信息真实可靠，如填报的股东出资额、出资比例等与实际不符，视为放弃成交资格。</w:t>
      </w:r>
    </w:p>
    <w:p>
      <w:pPr>
        <w:pStyle w:val="2"/>
        <w:ind w:left="2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pStyle w:val="10"/>
        <w:numPr>
          <w:ilvl w:val="0"/>
          <w:numId w:val="1"/>
        </w:numPr>
        <w:tabs>
          <w:tab w:val="left" w:pos="991"/>
        </w:tabs>
        <w:spacing w:before="112" w:line="321" w:lineRule="auto"/>
        <w:ind w:right="250"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主要股东或出资人为法人的，填写法人全称及统一社会信用代码</w:t>
      </w:r>
      <w:r>
        <w:rPr>
          <w:rFonts w:hint="eastAsia" w:asciiTheme="minorEastAsia" w:hAnsiTheme="minorEastAsia" w:eastAsiaTheme="minorEastAsia" w:cstheme="minorEastAsia"/>
          <w:sz w:val="24"/>
          <w:szCs w:val="24"/>
          <w:lang w:eastAsia="zh-CN"/>
        </w:rPr>
        <w:t>（尚未办理三证合一的填写组织机构代码</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lang w:eastAsia="zh-CN"/>
        </w:rPr>
        <w:t>；为自然人的，填写自然人姓名和身份</w:t>
      </w:r>
      <w:r>
        <w:rPr>
          <w:rFonts w:hint="eastAsia" w:asciiTheme="minorEastAsia" w:hAnsiTheme="minorEastAsia" w:eastAsiaTheme="minorEastAsia" w:cstheme="minorEastAsia"/>
          <w:spacing w:val="-2"/>
          <w:sz w:val="24"/>
          <w:szCs w:val="24"/>
          <w:lang w:eastAsia="zh-CN"/>
        </w:rPr>
        <w:t>证号。</w:t>
      </w:r>
    </w:p>
    <w:p>
      <w:pPr>
        <w:pStyle w:val="10"/>
        <w:numPr>
          <w:ilvl w:val="0"/>
          <w:numId w:val="1"/>
        </w:numPr>
        <w:tabs>
          <w:tab w:val="left" w:pos="991"/>
        </w:tabs>
        <w:spacing w:before="0" w:line="357" w:lineRule="exact"/>
        <w:ind w:left="99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出资方式填写货币、实物、工艺产权和非专利技术、土地使用权等。</w:t>
      </w:r>
    </w:p>
    <w:p>
      <w:pPr>
        <w:pStyle w:val="10"/>
        <w:numPr>
          <w:ilvl w:val="0"/>
          <w:numId w:val="1"/>
        </w:numPr>
        <w:tabs>
          <w:tab w:val="left" w:pos="994"/>
        </w:tabs>
        <w:spacing w:before="121" w:line="321" w:lineRule="auto"/>
        <w:ind w:right="252" w:firstLine="55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报价供应商应按照占全部股份比例从大到小依次逐个股东填写，股东</w:t>
      </w:r>
      <w:r>
        <w:rPr>
          <w:rFonts w:hint="eastAsia" w:asciiTheme="minorEastAsia" w:hAnsiTheme="minorEastAsia" w:eastAsiaTheme="minorEastAsia" w:cstheme="minorEastAsia"/>
          <w:spacing w:val="-15"/>
          <w:sz w:val="24"/>
          <w:szCs w:val="24"/>
          <w:lang w:eastAsia="zh-CN"/>
        </w:rPr>
        <w:t xml:space="preserve">数量多于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13"/>
          <w:sz w:val="24"/>
          <w:szCs w:val="24"/>
          <w:lang w:eastAsia="zh-CN"/>
        </w:rPr>
        <w:t xml:space="preserve">个的，填写前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6"/>
          <w:sz w:val="24"/>
          <w:szCs w:val="24"/>
          <w:lang w:eastAsia="zh-CN"/>
        </w:rPr>
        <w:t xml:space="preserve">名，不足 </w:t>
      </w:r>
      <w:r>
        <w:rPr>
          <w:rFonts w:hint="eastAsia" w:asciiTheme="minorEastAsia" w:hAnsiTheme="minorEastAsia" w:eastAsiaTheme="minorEastAsia" w:cstheme="minorEastAsia"/>
          <w:sz w:val="24"/>
          <w:szCs w:val="24"/>
          <w:lang w:eastAsia="zh-CN"/>
        </w:rPr>
        <w:t>10</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3"/>
          <w:sz w:val="24"/>
          <w:szCs w:val="24"/>
          <w:lang w:eastAsia="zh-CN"/>
        </w:rPr>
        <w:t>个的全部填写。</w:t>
      </w:r>
    </w:p>
    <w:p>
      <w:pPr>
        <w:pStyle w:val="2"/>
        <w:spacing w:before="11"/>
        <w:rPr>
          <w:rFonts w:hint="eastAsia" w:asciiTheme="minorEastAsia" w:hAnsiTheme="minorEastAsia" w:eastAsiaTheme="minorEastAsia" w:cstheme="minorEastAsia"/>
          <w:sz w:val="24"/>
          <w:szCs w:val="24"/>
          <w:lang w:eastAsia="zh-CN"/>
        </w:rPr>
      </w:pPr>
    </w:p>
    <w:p>
      <w:pPr>
        <w:pStyle w:val="2"/>
        <w:spacing w:before="1"/>
        <w:ind w:left="349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报价供应商全称：（盖章）</w:t>
      </w:r>
    </w:p>
    <w:p>
      <w:pPr>
        <w:pStyle w:val="2"/>
        <w:spacing w:before="4"/>
        <w:rPr>
          <w:rFonts w:hint="eastAsia" w:asciiTheme="minorEastAsia" w:hAnsiTheme="minorEastAsia" w:eastAsiaTheme="minorEastAsia" w:cstheme="minorEastAsia"/>
          <w:sz w:val="24"/>
          <w:szCs w:val="24"/>
          <w:lang w:eastAsia="zh-CN"/>
        </w:rPr>
      </w:pPr>
    </w:p>
    <w:p>
      <w:pPr>
        <w:pStyle w:val="2"/>
        <w:ind w:left="349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法定代表人（或授权代表）：（签字）</w:t>
      </w:r>
    </w:p>
    <w:p>
      <w:pPr>
        <w:pStyle w:val="2"/>
        <w:spacing w:before="10"/>
        <w:rPr>
          <w:rFonts w:hint="eastAsia" w:asciiTheme="minorEastAsia" w:hAnsiTheme="minorEastAsia" w:eastAsiaTheme="minorEastAsia" w:cstheme="minorEastAsia"/>
          <w:sz w:val="24"/>
          <w:szCs w:val="24"/>
          <w:lang w:eastAsia="zh-CN"/>
        </w:rPr>
      </w:pPr>
    </w:p>
    <w:p>
      <w:pPr>
        <w:pStyle w:val="2"/>
        <w:tabs>
          <w:tab w:val="left" w:pos="6376"/>
          <w:tab w:val="left" w:pos="7077"/>
          <w:tab w:val="left" w:pos="7778"/>
        </w:tabs>
        <w:spacing w:before="62"/>
        <w:ind w:left="595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ab/>
      </w:r>
      <w:r>
        <w:rPr>
          <w:rFonts w:hint="eastAsia" w:asciiTheme="minorEastAsia" w:hAnsiTheme="minorEastAsia" w:eastAsiaTheme="minorEastAsia" w:cstheme="minorEastAsia"/>
          <w:sz w:val="24"/>
          <w:szCs w:val="24"/>
          <w:lang w:eastAsia="zh-CN"/>
        </w:rPr>
        <w:t>日</w:t>
      </w:r>
    </w:p>
    <w:p>
      <w:pPr>
        <w:pStyle w:val="7"/>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sectPr>
          <w:pgSz w:w="11906" w:h="16838"/>
          <w:pgMar w:top="1440" w:right="1800" w:bottom="1440" w:left="1800" w:header="851" w:footer="992" w:gutter="0"/>
          <w:cols w:space="720" w:num="1"/>
          <w:docGrid w:type="lines" w:linePitch="312" w:charSpace="0"/>
        </w:sect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3</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eastAsia="zh-CN"/>
        </w:rPr>
      </w:pPr>
      <w:r>
        <w:rPr>
          <w:rFonts w:hint="eastAsia" w:asciiTheme="minorEastAsia" w:hAnsiTheme="minorEastAsia" w:eastAsiaTheme="minorEastAsia" w:cstheme="minorEastAsia"/>
          <w:b/>
          <w:bCs/>
          <w:color w:val="auto"/>
          <w:sz w:val="36"/>
          <w:szCs w:val="36"/>
          <w:lang w:val="zh-CN" w:eastAsia="zh-CN"/>
        </w:rPr>
        <w:t>未被列入违法失信名单承诺书</w:t>
      </w:r>
    </w:p>
    <w:p>
      <w:pPr>
        <w:pStyle w:val="2"/>
        <w:rPr>
          <w:rFonts w:hint="eastAsia" w:asciiTheme="minorEastAsia" w:hAnsiTheme="minorEastAsia" w:eastAsiaTheme="minorEastAsia" w:cstheme="minorEastAsia"/>
          <w:sz w:val="30"/>
          <w:u w:val="single"/>
          <w:lang w:eastAsia="zh-CN"/>
        </w:rPr>
      </w:pPr>
      <w:r>
        <w:rPr>
          <w:rFonts w:hint="eastAsia" w:asciiTheme="minorEastAsia" w:hAnsiTheme="minorEastAsia" w:eastAsiaTheme="minorEastAsia" w:cstheme="minorEastAsia"/>
          <w:sz w:val="30"/>
          <w:u w:val="single"/>
          <w:lang w:eastAsia="zh-CN"/>
        </w:rPr>
        <w:t>四川顺智招投标代理有限公司：</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我方参加贵部组织的编号为</w:t>
      </w:r>
      <w:r>
        <w:rPr>
          <w:rFonts w:hint="eastAsia" w:asciiTheme="minorEastAsia" w:hAnsiTheme="minorEastAsia" w:eastAsiaTheme="minorEastAsia" w:cstheme="minorEastAsia"/>
          <w:sz w:val="30"/>
          <w:u w:val="single"/>
          <w:lang w:eastAsia="zh-CN"/>
        </w:rPr>
        <w:t>2023-JKPNCC-F3021（</w:t>
      </w:r>
      <w:r>
        <w:rPr>
          <w:rFonts w:hint="eastAsia" w:asciiTheme="minorEastAsia" w:hAnsiTheme="minorEastAsia" w:eastAsiaTheme="minorEastAsia" w:cstheme="minorEastAsia"/>
          <w:sz w:val="30"/>
          <w:u w:val="single"/>
          <w:lang w:val="en-US" w:eastAsia="zh-CN"/>
        </w:rPr>
        <w:t>2</w:t>
      </w:r>
      <w:r>
        <w:rPr>
          <w:rFonts w:hint="eastAsia" w:asciiTheme="minorEastAsia" w:hAnsiTheme="minorEastAsia" w:eastAsiaTheme="minorEastAsia" w:cstheme="minorEastAsia"/>
          <w:sz w:val="30"/>
          <w:u w:val="single"/>
          <w:lang w:eastAsia="zh-CN"/>
        </w:rPr>
        <w:t>）、南充某部未爆品排查项目（第二次）</w:t>
      </w:r>
      <w:r>
        <w:rPr>
          <w:rFonts w:hint="eastAsia" w:asciiTheme="minorEastAsia" w:hAnsiTheme="minorEastAsia" w:eastAsiaTheme="minorEastAsia" w:cstheme="minorEastAsia"/>
          <w:sz w:val="30"/>
          <w:lang w:eastAsia="zh-CN"/>
        </w:rPr>
        <w:t>项目采购活动，在此郑重承诺如下：</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未被“信用中国”网站列入失信被执行人、重大税收违法案件当事人名单，未被列入政府采购严重失信行为记录名单，未被列入军队供应商暂停名单、未在军队采购供应商失信名单禁入处罚期内。</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违反上述承诺，愿承担一切法律责任，接受军队采购管理部门和采购机构按国家和军队规定作出的相关处罚。</w:t>
      </w: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报价供应商全称：（盖章）</w:t>
      </w: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法定代表人（或授权代表）：（签字）</w:t>
      </w:r>
    </w:p>
    <w:p>
      <w:pPr>
        <w:pStyle w:val="2"/>
        <w:jc w:val="right"/>
        <w:rPr>
          <w:rFonts w:hint="eastAsia" w:asciiTheme="minorEastAsia" w:hAnsiTheme="minorEastAsia" w:eastAsiaTheme="minorEastAsia" w:cstheme="minorEastAsia"/>
          <w:sz w:val="30"/>
          <w:lang w:eastAsia="zh-CN"/>
        </w:rPr>
      </w:pPr>
      <w:r>
        <w:rPr>
          <w:rFonts w:hint="eastAsia" w:asciiTheme="minorEastAsia" w:hAnsiTheme="minorEastAsia" w:eastAsiaTheme="minorEastAsia" w:cstheme="minorEastAsia"/>
          <w:sz w:val="30"/>
          <w:lang w:eastAsia="zh-CN"/>
        </w:rPr>
        <w:t xml:space="preserve">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 xml:space="preserve">年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 xml:space="preserve">月 </w:t>
      </w:r>
      <w:r>
        <w:rPr>
          <w:rFonts w:hint="eastAsia" w:asciiTheme="minorEastAsia" w:hAnsiTheme="minorEastAsia" w:eastAsiaTheme="minorEastAsia" w:cstheme="minorEastAsia"/>
          <w:sz w:val="30"/>
          <w:lang w:eastAsia="zh-CN"/>
        </w:rPr>
        <w:tab/>
      </w:r>
      <w:r>
        <w:rPr>
          <w:rFonts w:hint="eastAsia" w:asciiTheme="minorEastAsia" w:hAnsiTheme="minorEastAsia" w:eastAsiaTheme="minorEastAsia" w:cstheme="minorEastAsia"/>
          <w:sz w:val="30"/>
          <w:lang w:eastAsia="zh-CN"/>
        </w:rPr>
        <w:t>日</w:t>
      </w: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2"/>
        <w:rPr>
          <w:rFonts w:hint="eastAsia" w:asciiTheme="minorEastAsia" w:hAnsiTheme="minorEastAsia" w:eastAsiaTheme="minorEastAsia" w:cstheme="minorEastAsia"/>
          <w:sz w:val="30"/>
          <w:lang w:eastAsia="zh-CN"/>
        </w:rPr>
      </w:pPr>
    </w:p>
    <w:p>
      <w:pPr>
        <w:pStyle w:val="7"/>
        <w:rPr>
          <w:rFonts w:hint="eastAsia" w:asciiTheme="minorEastAsia" w:hAnsiTheme="minorEastAsia" w:eastAsiaTheme="minorEastAsia" w:cstheme="minorEastAsia"/>
          <w:b w:val="0"/>
          <w:bCs w:val="0"/>
          <w:sz w:val="28"/>
          <w:szCs w:val="28"/>
          <w:highlight w:val="none"/>
          <w:lang w:val="zh-CN" w:eastAsia="zh-CN"/>
        </w:rPr>
      </w:pPr>
      <w:r>
        <w:rPr>
          <w:rFonts w:hint="eastAsia" w:asciiTheme="minorEastAsia" w:hAnsiTheme="minorEastAsia" w:eastAsiaTheme="minorEastAsia" w:cstheme="minorEastAsia"/>
          <w:b w:val="0"/>
          <w:bCs w:val="0"/>
          <w:sz w:val="28"/>
          <w:szCs w:val="28"/>
          <w:highlight w:val="none"/>
          <w:lang w:val="zh-CN" w:eastAsia="zh-CN"/>
        </w:rPr>
        <w:t>附件</w:t>
      </w:r>
      <w:r>
        <w:rPr>
          <w:rFonts w:hint="eastAsia" w:asciiTheme="minorEastAsia" w:hAnsiTheme="minorEastAsia" w:eastAsiaTheme="minorEastAsia" w:cstheme="minorEastAsia"/>
          <w:b w:val="0"/>
          <w:bCs w:val="0"/>
          <w:sz w:val="28"/>
          <w:szCs w:val="28"/>
          <w:highlight w:val="none"/>
          <w:lang w:val="en-US" w:eastAsia="zh-CN"/>
        </w:rPr>
        <w:t>4</w:t>
      </w:r>
      <w:r>
        <w:rPr>
          <w:rFonts w:hint="eastAsia" w:asciiTheme="minorEastAsia" w:hAnsiTheme="minorEastAsia" w:eastAsiaTheme="minorEastAsia" w:cstheme="minorEastAsia"/>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围标串标和虚假投标告知书</w:t>
      </w:r>
    </w:p>
    <w:p>
      <w:pPr>
        <w:jc w:val="center"/>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各供应商：</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供应商是国防和军队建设的重要支撑力量，长期以来，各供应商积极依法参加物资采购活动，在保障建设发展中作出了重要贡献。但是，少数供应商为了谋取非法利益</w:t>
      </w:r>
      <w:r>
        <w:rPr>
          <w:rFonts w:hint="eastAsia" w:asciiTheme="minorEastAsia" w:hAnsiTheme="minorEastAsia" w:eastAsiaTheme="minorEastAsia" w:cstheme="minorEastAsia"/>
          <w:color w:val="auto"/>
          <w:sz w:val="24"/>
          <w:szCs w:val="24"/>
          <w:highlight w:val="none"/>
          <w:lang w:val="en-US" w:eastAsia="zh-CN"/>
        </w:rPr>
        <w:t>铤而走险</w:t>
      </w:r>
      <w:r>
        <w:rPr>
          <w:rFonts w:hint="eastAsia" w:asciiTheme="minorEastAsia" w:hAnsiTheme="minorEastAsia" w:eastAsiaTheme="minorEastAsia" w:cstheme="minorEastAsia"/>
          <w:color w:val="auto"/>
          <w:sz w:val="24"/>
          <w:szCs w:val="24"/>
          <w:highlight w:val="none"/>
        </w:rPr>
        <w:t>，围标串标、虚假投标，甚至拉关系、架天线，搞利益输送，扰乱了采购秩序，破坏了行业风气，损害了军队利益。</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打造公开、公平、公正的采购工作环境，维护军队权益，确定在空军开展打击围标串标和虚假投标专项治理活动，对违规问题：“零容忍”，采取强力措施打击防范，一经发现违规问题，坚决依法从严从速从重处理。同时，我们广泛征集违规问题线索，供应商掌握有关围标串标和虚假投标线索的，可向采购管理部门电话：0817-368737反映。</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autoSpaceDE w:val="0"/>
        <w:autoSpaceDN w:val="0"/>
        <w:adjustRightInd w:val="0"/>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供应商全称：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(盖章)  </w:t>
      </w:r>
    </w:p>
    <w:p>
      <w:pPr>
        <w:autoSpaceDE w:val="0"/>
        <w:autoSpaceDN w:val="0"/>
        <w:adjustRightInd w:val="0"/>
        <w:spacing w:line="360" w:lineRule="auto"/>
        <w:ind w:firstLine="1440" w:firstLineChars="6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（签字或盖章）</w:t>
      </w:r>
    </w:p>
    <w:p>
      <w:pPr>
        <w:autoSpaceDE w:val="0"/>
        <w:autoSpaceDN w:val="0"/>
        <w:adjustRightInd w:val="0"/>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spacing w:line="360" w:lineRule="auto"/>
        <w:ind w:right="-153" w:rightChars="-73"/>
        <w:jc w:val="center"/>
        <w:rPr>
          <w:rFonts w:hint="eastAsia" w:asciiTheme="minorEastAsia" w:hAnsiTheme="minorEastAsia" w:eastAsiaTheme="minorEastAsia" w:cstheme="minorEastAsia"/>
          <w:b w:val="0"/>
          <w:bCs/>
          <w:sz w:val="36"/>
          <w:szCs w:val="36"/>
        </w:rPr>
        <w:sectPr>
          <w:pgSz w:w="11906" w:h="16838"/>
          <w:pgMar w:top="1440" w:right="1800" w:bottom="1440" w:left="1800" w:header="851" w:footer="992" w:gutter="0"/>
          <w:cols w:space="720" w:num="1"/>
          <w:docGrid w:type="lines" w:linePitch="312" w:charSpace="0"/>
        </w:sectPr>
      </w:pPr>
    </w:p>
    <w:p>
      <w:pPr>
        <w:spacing w:line="360" w:lineRule="auto"/>
        <w:ind w:right="-153" w:rightChars="-73"/>
        <w:jc w:val="center"/>
        <w:rPr>
          <w:rFonts w:hint="eastAsia" w:asciiTheme="minorEastAsia" w:hAnsiTheme="minorEastAsia" w:eastAsiaTheme="minorEastAsia" w:cstheme="minorEastAsia"/>
          <w:b w:val="0"/>
          <w:bCs/>
          <w:sz w:val="36"/>
          <w:szCs w:val="36"/>
        </w:rPr>
      </w:pPr>
      <w:r>
        <w:rPr>
          <w:rFonts w:hint="eastAsia" w:asciiTheme="minorEastAsia" w:hAnsiTheme="minorEastAsia" w:eastAsiaTheme="minorEastAsia" w:cstheme="minorEastAsia"/>
          <w:b w:val="0"/>
          <w:bCs/>
          <w:sz w:val="36"/>
          <w:szCs w:val="36"/>
        </w:rPr>
        <w:t>购买</w:t>
      </w:r>
      <w:r>
        <w:rPr>
          <w:rFonts w:hint="eastAsia" w:asciiTheme="minorEastAsia" w:hAnsiTheme="minorEastAsia" w:eastAsiaTheme="minorEastAsia" w:cstheme="minorEastAsia"/>
          <w:b w:val="0"/>
          <w:bCs/>
          <w:sz w:val="36"/>
          <w:szCs w:val="36"/>
          <w:lang w:eastAsia="zh-CN"/>
        </w:rPr>
        <w:t>采购</w:t>
      </w:r>
      <w:r>
        <w:rPr>
          <w:rFonts w:hint="eastAsia" w:asciiTheme="minorEastAsia" w:hAnsiTheme="minorEastAsia" w:eastAsiaTheme="minorEastAsia" w:cstheme="minorEastAsia"/>
          <w:b w:val="0"/>
          <w:bCs/>
          <w:sz w:val="36"/>
          <w:szCs w:val="36"/>
        </w:rPr>
        <w:t>文件登记表</w:t>
      </w:r>
    </w:p>
    <w:p>
      <w:pPr>
        <w:keepNext w:val="0"/>
        <w:keepLines w:val="0"/>
        <w:pageBreakBefore w:val="0"/>
        <w:widowControl w:val="0"/>
        <w:kinsoku/>
        <w:wordWrap/>
        <w:overflowPunct/>
        <w:topLinePunct w:val="0"/>
        <w:autoSpaceDE/>
        <w:autoSpaceDN/>
        <w:bidi w:val="0"/>
        <w:adjustRightInd/>
        <w:snapToGrid w:val="0"/>
        <w:spacing w:line="360" w:lineRule="auto"/>
        <w:ind w:left="-359" w:leftChars="-171" w:right="-153" w:rightChars="-73" w:firstLine="236" w:firstLineChars="112"/>
        <w:jc w:val="center"/>
        <w:textAlignment w:val="auto"/>
        <w:rPr>
          <w:rFonts w:hint="eastAsia" w:asciiTheme="minorEastAsia" w:hAnsiTheme="minorEastAsia" w:eastAsiaTheme="minorEastAsia" w:cstheme="minorEastAsia"/>
          <w:b/>
          <w:sz w:val="21"/>
          <w:szCs w:val="21"/>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2338"/>
        <w:gridCol w:w="886"/>
        <w:gridCol w:w="148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7" w:type="pct"/>
            <w:noWrap w:val="0"/>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项目名称</w:t>
            </w:r>
          </w:p>
          <w:p>
            <w:pPr>
              <w:spacing w:line="360" w:lineRule="auto"/>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b w:val="0"/>
                <w:bCs w:val="0"/>
                <w:sz w:val="24"/>
                <w:szCs w:val="24"/>
                <w:lang w:val="en-US" w:eastAsia="zh-CN"/>
              </w:rPr>
            </w:pPr>
            <w:bookmarkStart w:id="0" w:name="_Hlk149142219"/>
            <w:r>
              <w:rPr>
                <w:rFonts w:hint="eastAsia" w:asciiTheme="minorEastAsia" w:hAnsiTheme="minorEastAsia" w:eastAsiaTheme="minorEastAsia" w:cstheme="minorEastAsia"/>
                <w:b w:val="0"/>
                <w:bCs w:val="0"/>
                <w:sz w:val="24"/>
                <w:szCs w:val="24"/>
                <w:lang w:val="en-US" w:eastAsia="zh-CN"/>
              </w:rPr>
              <w:t>南充某部未爆品排查</w:t>
            </w:r>
            <w:bookmarkEnd w:id="0"/>
            <w:r>
              <w:rPr>
                <w:rFonts w:hint="eastAsia" w:asciiTheme="minorEastAsia" w:hAnsiTheme="minorEastAsia" w:eastAsiaTheme="minorEastAsia" w:cstheme="minorEastAsia"/>
                <w:b w:val="0"/>
                <w:bCs w:val="0"/>
                <w:sz w:val="24"/>
                <w:szCs w:val="24"/>
                <w:lang w:val="en-US" w:eastAsia="zh-CN"/>
              </w:rPr>
              <w:t>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7" w:type="pct"/>
            <w:noWrap w:val="0"/>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项目编号</w:t>
            </w:r>
          </w:p>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2023-JKPNCC-F3021（2）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7" w:type="pct"/>
            <w:noWrap w:val="0"/>
            <w:vAlign w:val="center"/>
          </w:tcPr>
          <w:p>
            <w:pPr>
              <w:spacing w:line="360"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包号</w:t>
            </w:r>
          </w:p>
        </w:tc>
        <w:tc>
          <w:tcPr>
            <w:tcW w:w="3992" w:type="pct"/>
            <w:gridSpan w:val="4"/>
            <w:noWrap w:val="0"/>
            <w:vAlign w:val="center"/>
          </w:tcPr>
          <w:p>
            <w:pPr>
              <w:tabs>
                <w:tab w:val="left" w:pos="2090"/>
                <w:tab w:val="center" w:pos="3970"/>
                <w:tab w:val="center" w:pos="4070"/>
              </w:tabs>
              <w:spacing w:line="360" w:lineRule="auto"/>
              <w:jc w:val="left"/>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07" w:type="pct"/>
            <w:noWrap w:val="0"/>
            <w:vAlign w:val="center"/>
          </w:tcPr>
          <w:p>
            <w:pPr>
              <w:spacing w:line="360" w:lineRule="auto"/>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购买单位名称</w:t>
            </w:r>
          </w:p>
          <w:p>
            <w:pPr>
              <w:spacing w:line="360" w:lineRule="auto"/>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购买单位地址</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购买日期</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1892" w:type="pct"/>
            <w:gridSpan w:val="2"/>
            <w:noWrap w:val="0"/>
            <w:vAlign w:val="center"/>
          </w:tcPr>
          <w:p>
            <w:pPr>
              <w:spacing w:line="360" w:lineRule="auto"/>
              <w:jc w:val="both"/>
              <w:rPr>
                <w:rFonts w:hint="eastAsia" w:asciiTheme="minorEastAsia" w:hAnsiTheme="minorEastAsia" w:eastAsiaTheme="minorEastAsia" w:cstheme="minorEastAsia"/>
                <w:sz w:val="24"/>
                <w:szCs w:val="24"/>
                <w:lang w:val="en-US" w:eastAsia="zh-CN"/>
              </w:rPr>
            </w:pPr>
          </w:p>
        </w:tc>
        <w:tc>
          <w:tcPr>
            <w:tcW w:w="873"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1226" w:type="pct"/>
            <w:noWrap w:val="0"/>
            <w:vAlign w:val="center"/>
          </w:tcPr>
          <w:p>
            <w:pPr>
              <w:spacing w:line="360" w:lineRule="auto"/>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restart"/>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报名供应商</w:t>
            </w:r>
            <w:r>
              <w:rPr>
                <w:rFonts w:hint="eastAsia" w:asciiTheme="minorEastAsia" w:hAnsiTheme="minorEastAsia" w:eastAsiaTheme="minorEastAsia" w:cstheme="minorEastAsia"/>
                <w:sz w:val="24"/>
                <w:szCs w:val="24"/>
              </w:rPr>
              <w:t>经办人</w:t>
            </w:r>
            <w:r>
              <w:rPr>
                <w:rFonts w:hint="eastAsia" w:asciiTheme="minorEastAsia" w:hAnsiTheme="minorEastAsia" w:eastAsiaTheme="minorEastAsia" w:cstheme="minorEastAsia"/>
                <w:sz w:val="24"/>
                <w:szCs w:val="24"/>
                <w:lang w:val="en-US" w:eastAsia="zh-CN"/>
              </w:rPr>
              <w:t>信息</w:t>
            </w: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手机号码</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办公电话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传真号码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选填</w:t>
            </w:r>
            <w:r>
              <w:rPr>
                <w:rFonts w:hint="eastAsia" w:asciiTheme="minorEastAsia" w:hAnsiTheme="minorEastAsia" w:eastAsiaTheme="minorEastAsia" w:cstheme="minorEastAsia"/>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07" w:type="pct"/>
            <w:vMerge w:val="continue"/>
            <w:noWrap w:val="0"/>
            <w:vAlign w:val="center"/>
          </w:tcPr>
          <w:p>
            <w:pPr>
              <w:spacing w:line="360" w:lineRule="auto"/>
              <w:jc w:val="center"/>
              <w:rPr>
                <w:rFonts w:hint="eastAsia" w:asciiTheme="minorEastAsia" w:hAnsiTheme="minorEastAsia" w:eastAsiaTheme="minorEastAsia" w:cstheme="minorEastAsia"/>
                <w:sz w:val="24"/>
                <w:szCs w:val="24"/>
              </w:rPr>
            </w:pPr>
          </w:p>
        </w:tc>
        <w:tc>
          <w:tcPr>
            <w:tcW w:w="1372"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2620" w:type="pct"/>
            <w:gridSpan w:val="3"/>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5000" w:type="pct"/>
            <w:gridSpan w:val="5"/>
            <w:noWrap w:val="0"/>
            <w:vAlign w:val="center"/>
          </w:tcPr>
          <w:p>
            <w:pPr>
              <w:keepNext w:val="0"/>
              <w:keepLines w:val="0"/>
              <w:pageBreakBefore w:val="0"/>
              <w:widowControl w:val="0"/>
              <w:numPr>
                <w:ilvl w:val="0"/>
                <w:numId w:val="0"/>
              </w:numPr>
              <w:kinsoku/>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sz w:val="24"/>
                <w:szCs w:val="24"/>
                <w:lang w:val="en-US" w:eastAsia="zh-CN"/>
              </w:rPr>
              <w:t xml:space="preserve"> 单位介绍信；                                        （     ）</w:t>
            </w:r>
          </w:p>
          <w:p>
            <w:pPr>
              <w:keepNext w:val="0"/>
              <w:keepLines w:val="0"/>
              <w:pageBreakBefore w:val="0"/>
              <w:widowControl w:val="0"/>
              <w:numPr>
                <w:ilvl w:val="0"/>
                <w:numId w:val="0"/>
              </w:numPr>
              <w:kinsoku/>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）经办人身份证复印件。</w:t>
            </w:r>
            <w:r>
              <w:rPr>
                <w:rFonts w:hint="eastAsia" w:asciiTheme="minorEastAsia" w:hAnsiTheme="minorEastAsia" w:eastAsiaTheme="minorEastAsia" w:cstheme="minorEastAsia"/>
                <w:sz w:val="24"/>
                <w:szCs w:val="24"/>
                <w:lang w:val="en-US" w:eastAsia="zh-CN"/>
              </w:rPr>
              <w:t xml:space="preserve">                                 （     ）</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注：所有资料加盖单位公章。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07"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报名供应商</w:t>
            </w:r>
            <w:r>
              <w:rPr>
                <w:rFonts w:hint="eastAsia" w:asciiTheme="minorEastAsia" w:hAnsiTheme="minorEastAsia" w:eastAsiaTheme="minorEastAsia" w:cstheme="minorEastAsia"/>
                <w:sz w:val="24"/>
                <w:szCs w:val="24"/>
              </w:rPr>
              <w:t>经办人签字</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必填</w:t>
            </w:r>
            <w:r>
              <w:rPr>
                <w:rFonts w:hint="eastAsia" w:asciiTheme="minorEastAsia" w:hAnsiTheme="minorEastAsia" w:eastAsiaTheme="minorEastAsia" w:cstheme="minorEastAsia"/>
                <w:b/>
                <w:bCs/>
                <w:sz w:val="24"/>
                <w:szCs w:val="24"/>
                <w:lang w:eastAsia="zh-CN"/>
              </w:rPr>
              <w:t>）</w:t>
            </w:r>
          </w:p>
        </w:tc>
        <w:tc>
          <w:tcPr>
            <w:tcW w:w="3992" w:type="pct"/>
            <w:gridSpan w:val="4"/>
            <w:noWrap w:val="0"/>
            <w:vAlign w:val="center"/>
          </w:tcPr>
          <w:p>
            <w:pPr>
              <w:spacing w:line="360" w:lineRule="auto"/>
              <w:jc w:val="center"/>
              <w:rPr>
                <w:rFonts w:hint="eastAsia" w:asciiTheme="minorEastAsia" w:hAnsiTheme="minorEastAsia" w:eastAsiaTheme="minorEastAsia" w:cstheme="minorEastAsia"/>
                <w:sz w:val="24"/>
                <w:szCs w:val="24"/>
              </w:rPr>
            </w:pPr>
          </w:p>
        </w:tc>
      </w:tr>
    </w:tbl>
    <w:p>
      <w:pPr>
        <w:jc w:val="both"/>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65F31"/>
    <w:multiLevelType w:val="multilevel"/>
    <w:tmpl w:val="22165F31"/>
    <w:lvl w:ilvl="0" w:tentative="0">
      <w:start w:val="1"/>
      <w:numFmt w:val="decimal"/>
      <w:lvlText w:val="%1."/>
      <w:lvlJc w:val="left"/>
      <w:pPr>
        <w:ind w:left="218" w:hanging="213"/>
        <w:jc w:val="left"/>
      </w:pPr>
      <w:rPr>
        <w:rFonts w:hint="default" w:ascii="Times New Roman" w:hAnsi="Times New Roman" w:eastAsia="Times New Roman" w:cs="Times New Roman"/>
        <w:spacing w:val="-1"/>
        <w:w w:val="100"/>
        <w:sz w:val="26"/>
        <w:szCs w:val="26"/>
      </w:rPr>
    </w:lvl>
    <w:lvl w:ilvl="1" w:tentative="0">
      <w:start w:val="2"/>
      <w:numFmt w:val="decimal"/>
      <w:lvlText w:val="%2."/>
      <w:lvlJc w:val="left"/>
      <w:pPr>
        <w:ind w:left="2039" w:hanging="284"/>
        <w:jc w:val="left"/>
      </w:pPr>
      <w:rPr>
        <w:rFonts w:hint="default" w:ascii="宋体" w:hAnsi="宋体" w:eastAsia="宋体" w:cs="宋体"/>
        <w:spacing w:val="-2"/>
        <w:w w:val="100"/>
        <w:sz w:val="26"/>
        <w:szCs w:val="26"/>
      </w:rPr>
    </w:lvl>
    <w:lvl w:ilvl="2" w:tentative="0">
      <w:start w:val="0"/>
      <w:numFmt w:val="bullet"/>
      <w:lvlText w:val="•"/>
      <w:lvlJc w:val="left"/>
      <w:pPr>
        <w:ind w:left="2905" w:hanging="284"/>
      </w:pPr>
      <w:rPr>
        <w:rFonts w:hint="default"/>
      </w:rPr>
    </w:lvl>
    <w:lvl w:ilvl="3" w:tentative="0">
      <w:start w:val="0"/>
      <w:numFmt w:val="bullet"/>
      <w:lvlText w:val="•"/>
      <w:lvlJc w:val="left"/>
      <w:pPr>
        <w:ind w:left="3770" w:hanging="284"/>
      </w:pPr>
      <w:rPr>
        <w:rFonts w:hint="default"/>
      </w:rPr>
    </w:lvl>
    <w:lvl w:ilvl="4" w:tentative="0">
      <w:start w:val="0"/>
      <w:numFmt w:val="bullet"/>
      <w:lvlText w:val="•"/>
      <w:lvlJc w:val="left"/>
      <w:pPr>
        <w:ind w:left="4635" w:hanging="284"/>
      </w:pPr>
      <w:rPr>
        <w:rFonts w:hint="default"/>
      </w:rPr>
    </w:lvl>
    <w:lvl w:ilvl="5" w:tentative="0">
      <w:start w:val="0"/>
      <w:numFmt w:val="bullet"/>
      <w:lvlText w:val="•"/>
      <w:lvlJc w:val="left"/>
      <w:pPr>
        <w:ind w:left="5500" w:hanging="284"/>
      </w:pPr>
      <w:rPr>
        <w:rFonts w:hint="default"/>
      </w:rPr>
    </w:lvl>
    <w:lvl w:ilvl="6" w:tentative="0">
      <w:start w:val="0"/>
      <w:numFmt w:val="bullet"/>
      <w:lvlText w:val="•"/>
      <w:lvlJc w:val="left"/>
      <w:pPr>
        <w:ind w:left="6365" w:hanging="284"/>
      </w:pPr>
      <w:rPr>
        <w:rFonts w:hint="default"/>
      </w:rPr>
    </w:lvl>
    <w:lvl w:ilvl="7" w:tentative="0">
      <w:start w:val="0"/>
      <w:numFmt w:val="bullet"/>
      <w:lvlText w:val="•"/>
      <w:lvlJc w:val="left"/>
      <w:pPr>
        <w:ind w:left="7230" w:hanging="284"/>
      </w:pPr>
      <w:rPr>
        <w:rFonts w:hint="default"/>
      </w:rPr>
    </w:lvl>
    <w:lvl w:ilvl="8" w:tentative="0">
      <w:start w:val="0"/>
      <w:numFmt w:val="bullet"/>
      <w:lvlText w:val="•"/>
      <w:lvlJc w:val="left"/>
      <w:pPr>
        <w:ind w:left="8095"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NjA2YjJmNmMzNzQ4NGU1M2ViNWE5NWI0MGMxODYifQ=="/>
  </w:docVars>
  <w:rsids>
    <w:rsidRoot w:val="40E73A9C"/>
    <w:rsid w:val="00A61D72"/>
    <w:rsid w:val="0B673342"/>
    <w:rsid w:val="252E6CBB"/>
    <w:rsid w:val="348B081A"/>
    <w:rsid w:val="40E73A9C"/>
    <w:rsid w:val="51E71C69"/>
    <w:rsid w:val="5FF24CF2"/>
    <w:rsid w:val="71C9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Lines="0" w:beforeAutospacing="0" w:after="40" w:afterLines="0" w:afterAutospacing="0" w:line="240" w:lineRule="exact"/>
      <w:outlineLvl w:val="1"/>
    </w:pPr>
    <w:rPr>
      <w:rFonts w:ascii="Arial" w:hAnsi="Arial" w:eastAsia="宋体"/>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
    <w:name w:val="Table Paragraph"/>
    <w:basedOn w:val="1"/>
    <w:qFormat/>
    <w:uiPriority w:val="1"/>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03"/>
      <w:ind w:left="378" w:firstLine="55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2023-08-04T09:37:00Z</dcterms:created>
  <dc:creator>m</dc:creator>
  <cp:lastModifiedBy>L</cp:lastModifiedBy>
  <dcterms:modified xsi:type="dcterms:W3CDTF">2023-11-13T06:57:45Z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7E85AA2B67C1410583024DF096AF4BFE_11</vt:lpwstr>
  </property>
</Properties>
</file>