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附件</w:t>
      </w:r>
    </w:p>
    <w:tbl>
      <w:tblPr>
        <w:tblStyle w:val="4"/>
        <w:tblW w:w="91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067"/>
        <w:gridCol w:w="4122"/>
        <w:gridCol w:w="1146"/>
        <w:gridCol w:w="821"/>
        <w:gridCol w:w="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供应商年度考核评分表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供应商名称</w:t>
            </w:r>
          </w:p>
        </w:tc>
        <w:tc>
          <w:tcPr>
            <w:tcW w:w="10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合同有效期：</w:t>
            </w:r>
          </w:p>
        </w:tc>
        <w:tc>
          <w:tcPr>
            <w:tcW w:w="11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考核时间：</w:t>
            </w:r>
          </w:p>
        </w:tc>
        <w:tc>
          <w:tcPr>
            <w:tcW w:w="173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51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考核项目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扣分原因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扣分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产品质量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（总分40分）</w:t>
            </w:r>
          </w:p>
        </w:tc>
        <w:tc>
          <w:tcPr>
            <w:tcW w:w="4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若因产品质量问题，受到相关市场监督管理部门处罚，一票否决，本次评定为不合格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如遇产品使用虚假材料及提供过期注册证号，一票否决，本次评定为不合格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到货产品经监管部门抽检确认为不合格，除更换合格产品外，发生一次扣</w:t>
            </w:r>
            <w:r>
              <w:rPr>
                <w:rStyle w:val="6"/>
                <w:rFonts w:eastAsia="方正仿宋_GBK"/>
                <w:lang w:val="en-US" w:eastAsia="zh-CN" w:bidi="ar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分，扣完为止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如遇产品在使用过程中因不良反应产生退货，三次扣</w:t>
            </w:r>
            <w:r>
              <w:rPr>
                <w:rStyle w:val="6"/>
                <w:rFonts w:eastAsia="方正仿宋_GBK"/>
                <w:lang w:val="en-US" w:eastAsia="zh-CN" w:bidi="ar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分，此后每增加一次扣</w:t>
            </w:r>
            <w:r>
              <w:rPr>
                <w:rStyle w:val="6"/>
                <w:rFonts w:eastAsia="方正仿宋_GBK"/>
                <w:lang w:val="en-US" w:eastAsia="zh-CN" w:bidi="ar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分，扣完为止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履约能力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（总分20分）</w:t>
            </w:r>
          </w:p>
        </w:tc>
        <w:tc>
          <w:tcPr>
            <w:tcW w:w="4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未按合同约定的交货周期交货及影响经营进度的，每发生一次扣</w:t>
            </w:r>
            <w:r>
              <w:rPr>
                <w:rStyle w:val="6"/>
                <w:rFonts w:eastAsia="方正仿宋_GBK"/>
                <w:lang w:val="en-US" w:eastAsia="zh-CN" w:bidi="ar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分；扣完为止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增减订货不能积极响应和立即执行的，每发生一次扣</w:t>
            </w:r>
            <w:r>
              <w:rPr>
                <w:rStyle w:val="6"/>
                <w:rFonts w:eastAsia="方正仿宋_GBK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分；不执行的扣</w:t>
            </w:r>
            <w:r>
              <w:rPr>
                <w:rStyle w:val="6"/>
                <w:rFonts w:eastAsia="方正仿宋_GBK"/>
                <w:lang w:val="en-US" w:eastAsia="zh-CN" w:bidi="ar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分；扣完为止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遇零星或紧急订货时不能及时配合和解决的，一次扣</w:t>
            </w:r>
            <w:r>
              <w:rPr>
                <w:rStyle w:val="6"/>
                <w:rFonts w:eastAsia="方正仿宋_GBK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分；扣完为止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产品到货时质量说明书、合格证、使用说明书及相关资料不符合要求的一次扣</w:t>
            </w:r>
            <w:r>
              <w:rPr>
                <w:rStyle w:val="6"/>
                <w:rFonts w:eastAsia="方正仿宋_GBK"/>
                <w:lang w:val="en-US" w:eastAsia="zh-CN" w:bidi="ar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分；扣完为止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交货时未能及时提供交货清单或交货清单与合同约定不一致的，每发生一次扣</w:t>
            </w:r>
            <w:r>
              <w:rPr>
                <w:rStyle w:val="6"/>
                <w:rFonts w:eastAsia="方正仿宋_GBK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分；扣完为止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如因业务需要双方配合未能积极响应的其他情形，一次扣</w:t>
            </w:r>
            <w:r>
              <w:rPr>
                <w:rStyle w:val="6"/>
                <w:rFonts w:eastAsia="方正仿宋_GBK"/>
                <w:lang w:val="en-US" w:eastAsia="zh-CN" w:bidi="ar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分；扣完为止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年度销售评级（总分</w:t>
            </w:r>
            <w:r>
              <w:rPr>
                <w:rStyle w:val="6"/>
                <w:rFonts w:eastAsia="方正仿宋_GBK"/>
                <w:lang w:val="en-US" w:eastAsia="zh-CN" w:bidi="ar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分）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优秀（合同金额≧</w:t>
            </w:r>
            <w:r>
              <w:rPr>
                <w:rStyle w:val="6"/>
                <w:rFonts w:eastAsia="宋体"/>
                <w:lang w:val="en-US" w:eastAsia="zh-CN" w:bidi="ar"/>
              </w:rPr>
              <w:t>100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万）扣</w:t>
            </w:r>
            <w:r>
              <w:rPr>
                <w:rStyle w:val="6"/>
                <w:rFonts w:eastAsia="宋体"/>
                <w:lang w:val="en-US" w:eastAsia="zh-CN" w:bidi="ar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分。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良好（</w:t>
            </w:r>
            <w:r>
              <w:rPr>
                <w:rStyle w:val="6"/>
                <w:rFonts w:eastAsia="宋体"/>
                <w:lang w:val="en-US" w:eastAsia="zh-CN" w:bidi="ar"/>
              </w:rPr>
              <w:t>50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万≤合同金额＜</w:t>
            </w:r>
            <w:r>
              <w:rPr>
                <w:rStyle w:val="6"/>
                <w:rFonts w:eastAsia="宋体"/>
                <w:lang w:val="en-US" w:eastAsia="zh-CN" w:bidi="ar"/>
              </w:rPr>
              <w:t>100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万）扣</w:t>
            </w:r>
            <w:r>
              <w:rPr>
                <w:rStyle w:val="6"/>
                <w:rFonts w:eastAsia="宋体"/>
                <w:lang w:val="en-US" w:eastAsia="zh-CN" w:bidi="ar"/>
              </w:rPr>
              <w:t>1-5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分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    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一般（</w:t>
            </w:r>
            <w:r>
              <w:rPr>
                <w:rStyle w:val="6"/>
                <w:rFonts w:eastAsia="宋体"/>
                <w:lang w:val="en-US" w:eastAsia="zh-CN" w:bidi="ar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万≤合同金额＜</w:t>
            </w:r>
            <w:r>
              <w:rPr>
                <w:rStyle w:val="6"/>
                <w:rFonts w:eastAsia="宋体"/>
                <w:lang w:val="en-US" w:eastAsia="zh-CN" w:bidi="ar"/>
              </w:rPr>
              <w:t>50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万）扣</w:t>
            </w:r>
            <w:r>
              <w:rPr>
                <w:rStyle w:val="6"/>
                <w:rFonts w:eastAsia="宋体"/>
                <w:lang w:val="en-US" w:eastAsia="zh-CN" w:bidi="ar"/>
              </w:rPr>
              <w:t>6-10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分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     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较差（合同金额＜</w:t>
            </w:r>
            <w:r>
              <w:rPr>
                <w:rStyle w:val="6"/>
                <w:rFonts w:eastAsia="宋体"/>
                <w:lang w:val="en-US" w:eastAsia="zh-CN" w:bidi="ar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万）扣</w:t>
            </w:r>
            <w:r>
              <w:rPr>
                <w:rStyle w:val="6"/>
                <w:rFonts w:eastAsia="宋体"/>
                <w:lang w:val="en-US" w:eastAsia="zh-CN" w:bidi="ar"/>
              </w:rPr>
              <w:t>11-20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售后服务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（总分20分）</w:t>
            </w:r>
          </w:p>
        </w:tc>
        <w:tc>
          <w:tcPr>
            <w:tcW w:w="4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供方应积极参与售后服务，若在售后服务过程中存在超服务响应时间或推诿的行为，发生一次扣</w:t>
            </w:r>
            <w:r>
              <w:rPr>
                <w:rStyle w:val="6"/>
                <w:rFonts w:eastAsia="方正仿宋_GBK"/>
                <w:lang w:val="en-US" w:eastAsia="zh-CN" w:bidi="ar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分，扣完为止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双方在合作过程中，若发现问题需及时整改，未按要求整改完毕的，每发生一次扣</w:t>
            </w:r>
            <w:r>
              <w:rPr>
                <w:rStyle w:val="6"/>
                <w:rFonts w:eastAsia="方正仿宋_GBK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分；扣完为止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所供产品在销售过程中如遇顾客投诉，视投诉的情形及影响，扣</w:t>
            </w:r>
            <w:r>
              <w:rPr>
                <w:rStyle w:val="6"/>
                <w:rFonts w:eastAsia="方正仿宋_GBK"/>
                <w:lang w:val="en-US" w:eastAsia="zh-CN" w:bidi="ar"/>
              </w:rPr>
              <w:t>3-10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分；扣完为止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未能提供产品技术培训、安装调试及供方承诺的其他事项，一次扣</w:t>
            </w:r>
            <w:r>
              <w:rPr>
                <w:rStyle w:val="6"/>
                <w:rFonts w:eastAsia="方正仿宋_GBK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分；扣完为止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4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19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备注：</w:t>
            </w:r>
            <w:r>
              <w:rPr>
                <w:rStyle w:val="6"/>
                <w:rFonts w:eastAsia="方正仿宋_GBK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考核总分为</w:t>
            </w:r>
            <w:r>
              <w:rPr>
                <w:rStyle w:val="6"/>
                <w:rFonts w:eastAsia="方正仿宋_GBK"/>
                <w:lang w:val="en-US" w:eastAsia="zh-CN" w:bidi="ar"/>
              </w:rPr>
              <w:t>100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分，考核总分低于</w:t>
            </w:r>
            <w:r>
              <w:rPr>
                <w:rStyle w:val="6"/>
                <w:rFonts w:eastAsia="方正仿宋_GBK"/>
                <w:lang w:val="en-US" w:eastAsia="zh-CN" w:bidi="ar"/>
              </w:rPr>
              <w:t>80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分为不及格。</w:t>
            </w:r>
            <w:r>
              <w:rPr>
                <w:rStyle w:val="6"/>
                <w:rFonts w:eastAsia="方正仿宋_GBK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一票否决意为考核直接不合格。</w:t>
            </w:r>
            <w:r>
              <w:rPr>
                <w:rStyle w:val="6"/>
                <w:rFonts w:eastAsia="方正仿宋_GBK"/>
                <w:lang w:val="en-US" w:eastAsia="zh-CN" w:bidi="ar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考核中所扣分数对应评分办法，扣完对应项目总分后不再累加。</w:t>
            </w:r>
            <w:r>
              <w:rPr>
                <w:rStyle w:val="6"/>
                <w:rFonts w:eastAsia="方正仿宋_GBK"/>
                <w:lang w:val="en-US" w:eastAsia="zh-CN" w:bidi="ar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甲方根据工作实际需要可适时调整考核表。</w:t>
            </w:r>
            <w:r>
              <w:rPr>
                <w:rStyle w:val="6"/>
                <w:rFonts w:eastAsia="方正仿宋_GBK"/>
                <w:lang w:val="en-US" w:eastAsia="zh-CN" w:bidi="ar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甲方定期或不定期进行考核，每年至少考核</w:t>
            </w:r>
            <w:r>
              <w:rPr>
                <w:rStyle w:val="6"/>
                <w:rFonts w:eastAsia="方正仿宋_GBK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19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质控及采购小组考核人员：</w:t>
            </w:r>
          </w:p>
        </w:tc>
        <w:tc>
          <w:tcPr>
            <w:tcW w:w="700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ZmY1M2I3NWExYTk2OGUwMmVhMDI5NjgzYjg3ZDMifQ=="/>
  </w:docVars>
  <w:rsids>
    <w:rsidRoot w:val="1C4D0131"/>
    <w:rsid w:val="1C4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character" w:customStyle="1" w:styleId="6">
    <w:name w:val="font3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2023-02-03T06:44:00Z</dcterms:created>
  <dc:creator>神州7号</dc:creator>
  <cp:lastModifiedBy>神州7号</cp:lastModifiedBy>
  <dcterms:modified xsi:type="dcterms:W3CDTF">2023-02-03T06:44:53Z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59B16ACECEB445B3927F9887AA9CAEC8</vt:lpwstr>
  </property>
</Properties>
</file>