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val="en-US" w:eastAsia="zh-CN"/>
              </w:rPr>
              <w:t>非血管腔道导丝</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ascii="宋体" w:hAnsi="宋体" w:eastAsia="宋体" w:cs="宋体"/>
          <w:i w:val="0"/>
          <w:iCs w:val="0"/>
          <w:color w:val="000000"/>
          <w:sz w:val="28"/>
          <w:szCs w:val="28"/>
          <w:u w:val="none"/>
          <w:lang w:val="en-US" w:eastAsia="zh-CN"/>
        </w:rPr>
        <w:t>非血管腔道导丝</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sz w:val="28"/>
          <w:szCs w:val="28"/>
          <w:lang w:val="en-US" w:eastAsia="zh-CN"/>
        </w:rPr>
        <w:t>CGZX-YXZ20224762</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int="eastAsia" w:ascii="宋体" w:hAnsi="宋体" w:eastAsia="宋体" w:cs="宋体"/>
                <w:i w:val="0"/>
                <w:iCs w:val="0"/>
                <w:color w:val="000000"/>
                <w:sz w:val="28"/>
                <w:szCs w:val="28"/>
                <w:u w:val="none"/>
                <w:lang w:val="en-US" w:eastAsia="zh-CN"/>
              </w:rPr>
              <w:t>非血管腔道导丝</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根</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宋体" w:hAnsi="宋体" w:eastAsia="宋体" w:cs="宋体"/>
                <w:sz w:val="21"/>
                <w:szCs w:val="21"/>
                <w:lang w:val="en-US" w:eastAsia="zh-CN"/>
              </w:rPr>
              <w:t>截止招标时四川省药械集中采购及医药价格监管平台挂网最低价（以该产品各类挂网价中最低者为准）</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3"/>
      <w:bookmarkStart w:id="1" w:name="OLE_LINK24"/>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ascii="仿宋" w:hAnsi="仿宋" w:eastAsia="仿宋" w:cs="仿宋"/>
                <w:sz w:val="32"/>
                <w:szCs w:val="32"/>
              </w:rPr>
            </w:pPr>
            <w:r>
              <w:rPr>
                <w:rFonts w:hint="eastAsia" w:ascii="宋体" w:hAnsi="宋体" w:eastAsia="宋体" w:cs="宋体"/>
                <w:i w:val="0"/>
                <w:iCs w:val="0"/>
                <w:color w:val="000000"/>
                <w:sz w:val="28"/>
                <w:szCs w:val="28"/>
                <w:u w:val="none"/>
                <w:lang w:val="en-US" w:eastAsia="zh-CN"/>
              </w:rPr>
              <w:t>非血管腔道导丝</w:t>
            </w:r>
          </w:p>
        </w:tc>
        <w:tc>
          <w:tcPr>
            <w:tcW w:w="3104" w:type="pct"/>
            <w:vAlign w:val="center"/>
          </w:tcPr>
          <w:p>
            <w:pPr>
              <w:numPr>
                <w:ilvl w:val="0"/>
                <w:numId w:val="5"/>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弹簧头采用医用不锈钢SUS316L制造；</w:t>
            </w:r>
          </w:p>
          <w:p>
            <w:pPr>
              <w:numPr>
                <w:ilvl w:val="0"/>
                <w:numId w:val="5"/>
              </w:numPr>
              <w:ind w:left="0" w:leftChars="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按导丝弹簧软头的尺寸不同分为大头导丝和平头导丝；</w:t>
            </w:r>
          </w:p>
          <w:p>
            <w:pPr>
              <w:widowControl/>
              <w:jc w:val="left"/>
              <w:textAlignment w:val="center"/>
              <w:rPr>
                <w:rFonts w:ascii="仿宋" w:hAnsi="仿宋" w:eastAsia="仿宋" w:cs="宋体"/>
                <w:sz w:val="32"/>
                <w:szCs w:val="32"/>
              </w:rPr>
            </w:pPr>
            <w:r>
              <w:rPr>
                <w:rFonts w:hint="eastAsia" w:ascii="仿宋" w:hAnsi="仿宋" w:eastAsia="仿宋" w:cs="仿宋"/>
                <w:bCs/>
                <w:sz w:val="24"/>
                <w:szCs w:val="24"/>
                <w:lang w:val="en-US" w:eastAsia="zh-CN"/>
              </w:rPr>
              <w:t>3、直径0.90mm；长度2600mm和4200mm两个规格。</w:t>
            </w:r>
            <w:bookmarkStart w:id="5" w:name="_GoBack"/>
            <w:bookmarkEnd w:id="5"/>
          </w:p>
        </w:tc>
      </w:tr>
    </w:tbl>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1"/>
      <w:bookmarkStart w:id="4" w:name="OLE_LINK2"/>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7"/>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8285D"/>
    <w:multiLevelType w:val="singleLevel"/>
    <w:tmpl w:val="BCC8285D"/>
    <w:lvl w:ilvl="0" w:tentative="0">
      <w:start w:val="1"/>
      <w:numFmt w:val="decimal"/>
      <w:suff w:val="nothing"/>
      <w:lvlText w:val="%1、"/>
      <w:lvlJc w:val="left"/>
    </w:lvl>
  </w:abstractNum>
  <w:abstractNum w:abstractNumId="1">
    <w:nsid w:val="E84BAB30"/>
    <w:multiLevelType w:val="singleLevel"/>
    <w:tmpl w:val="E84BAB30"/>
    <w:lvl w:ilvl="0" w:tentative="0">
      <w:start w:val="2"/>
      <w:numFmt w:val="chineseCounting"/>
      <w:suff w:val="space"/>
      <w:lvlText w:val="第%1部分"/>
      <w:lvlJc w:val="left"/>
      <w:rPr>
        <w:rFonts w:hint="eastAsia"/>
      </w:rPr>
    </w:lvl>
  </w:abstractNum>
  <w:abstractNum w:abstractNumId="2">
    <w:nsid w:val="FC84B029"/>
    <w:multiLevelType w:val="singleLevel"/>
    <w:tmpl w:val="FC84B029"/>
    <w:lvl w:ilvl="0" w:tentative="0">
      <w:start w:val="1"/>
      <w:numFmt w:val="chineseCounting"/>
      <w:suff w:val="nothing"/>
      <w:lvlText w:val="%1、"/>
      <w:lvlJc w:val="left"/>
      <w:rPr>
        <w:rFonts w:hint="eastAsia"/>
      </w:rPr>
    </w:lvl>
  </w:abstractNum>
  <w:abstractNum w:abstractNumId="3">
    <w:nsid w:val="07875454"/>
    <w:multiLevelType w:val="singleLevel"/>
    <w:tmpl w:val="07875454"/>
    <w:lvl w:ilvl="0" w:tentative="0">
      <w:start w:val="4"/>
      <w:numFmt w:val="chineseCounting"/>
      <w:suff w:val="space"/>
      <w:lvlText w:val="第%1部分"/>
      <w:lvlJc w:val="left"/>
      <w:rPr>
        <w:rFonts w:hint="eastAsia"/>
      </w:rPr>
    </w:lvl>
  </w:abstractNum>
  <w:abstractNum w:abstractNumId="4">
    <w:nsid w:val="08EAC211"/>
    <w:multiLevelType w:val="singleLevel"/>
    <w:tmpl w:val="08EAC211"/>
    <w:lvl w:ilvl="0" w:tentative="0">
      <w:start w:val="3"/>
      <w:numFmt w:val="chineseCounting"/>
      <w:suff w:val="space"/>
      <w:lvlText w:val="第%1部分"/>
      <w:lvlJc w:val="left"/>
      <w:rPr>
        <w:rFonts w:hint="eastAsia"/>
      </w:rPr>
    </w:lvl>
  </w:abstractNum>
  <w:abstractNum w:abstractNumId="5">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ABA29F"/>
    <w:multiLevelType w:val="singleLevel"/>
    <w:tmpl w:val="7DABA29F"/>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461377"/>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CA74314"/>
    <w:rsid w:val="3E327C16"/>
    <w:rsid w:val="402819DE"/>
    <w:rsid w:val="40302090"/>
    <w:rsid w:val="429E3216"/>
    <w:rsid w:val="450F2D6D"/>
    <w:rsid w:val="46093305"/>
    <w:rsid w:val="466B4FF1"/>
    <w:rsid w:val="47F628AE"/>
    <w:rsid w:val="493960B2"/>
    <w:rsid w:val="4ADA5671"/>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12050</Words>
  <Characters>12562</Characters>
  <Lines>83</Lines>
  <Paragraphs>23</Paragraphs>
  <TotalTime>0</TotalTime>
  <ScaleCrop>false</ScaleCrop>
  <LinksUpToDate>false</LinksUpToDate>
  <CharactersWithSpaces>12992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2022-05-31T03:11:29Z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