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华文仿宋" w:eastAsia="方正小标宋简体"/>
          <w:color w:val="auto"/>
          <w:sz w:val="44"/>
        </w:rPr>
      </w:pPr>
      <w:r>
        <w:rPr>
          <w:rFonts w:hint="eastAsia" w:ascii="方正小标宋简体" w:hAnsi="华文仿宋" w:eastAsia="方正小标宋简体"/>
          <w:color w:val="auto"/>
          <w:sz w:val="44"/>
        </w:rPr>
        <w:t>四川新网银行股份有限公司</w:t>
      </w:r>
    </w:p>
    <w:p>
      <w:pPr>
        <w:pStyle w:val="2"/>
        <w:jc w:val="center"/>
        <w:rPr>
          <w:rFonts w:hint="eastAsia" w:ascii="方正小标宋简体" w:hAnsi="华文仿宋" w:eastAsia="方正小标宋简体"/>
          <w:color w:val="auto"/>
          <w:sz w:val="44"/>
          <w:lang w:eastAsia="zh-CN"/>
        </w:rPr>
      </w:pPr>
      <w:r>
        <w:rPr>
          <w:rFonts w:hint="eastAsia" w:ascii="方正小标宋简体" w:hAnsi="华文仿宋" w:eastAsia="方正小标宋简体"/>
          <w:color w:val="auto"/>
          <w:sz w:val="44"/>
          <w:lang w:val="en-US" w:eastAsia="zh-CN"/>
        </w:rPr>
        <w:t>研发协同管理平台</w:t>
      </w:r>
      <w:r>
        <w:rPr>
          <w:rFonts w:hint="eastAsia" w:ascii="方正小标宋简体" w:hAnsi="华文仿宋" w:eastAsia="方正小标宋简体"/>
          <w:color w:val="auto"/>
          <w:sz w:val="44"/>
        </w:rPr>
        <w:t>项目采购公告</w:t>
      </w:r>
      <w:r>
        <w:rPr>
          <w:rFonts w:hint="eastAsia" w:ascii="方正小标宋简体" w:hAnsi="华文仿宋" w:eastAsia="方正小标宋简体"/>
          <w:color w:val="auto"/>
          <w:sz w:val="44"/>
          <w:lang w:eastAsia="zh-CN"/>
        </w:rPr>
        <w:t>（</w:t>
      </w:r>
      <w:r>
        <w:rPr>
          <w:rFonts w:hint="eastAsia" w:ascii="方正小标宋简体" w:hAnsi="华文仿宋" w:eastAsia="方正小标宋简体"/>
          <w:color w:val="auto"/>
          <w:sz w:val="44"/>
          <w:lang w:val="en-US" w:eastAsia="zh-CN"/>
        </w:rPr>
        <w:t>二次</w:t>
      </w:r>
      <w:r>
        <w:rPr>
          <w:rFonts w:hint="eastAsia" w:ascii="方正小标宋简体" w:hAnsi="华文仿宋" w:eastAsia="方正小标宋简体"/>
          <w:color w:val="auto"/>
          <w:sz w:val="44"/>
          <w:lang w:eastAsia="zh-CN"/>
        </w:rPr>
        <w:t>）</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根据需要，四川新网银行股份有限公司决定对“四川新网银行股份有限公司</w:t>
      </w:r>
      <w:r>
        <w:rPr>
          <w:rFonts w:hint="eastAsia" w:ascii="仿宋_GB2312" w:hAnsi="华文仿宋" w:eastAsia="仿宋_GB2312"/>
          <w:color w:val="auto"/>
          <w:sz w:val="32"/>
          <w:lang w:val="en-US" w:eastAsia="zh-CN"/>
        </w:rPr>
        <w:t>研发协同管理平台</w:t>
      </w:r>
      <w:r>
        <w:rPr>
          <w:rFonts w:hint="eastAsia" w:ascii="仿宋_GB2312" w:hAnsi="华文仿宋" w:eastAsia="仿宋_GB2312"/>
          <w:color w:val="auto"/>
          <w:sz w:val="32"/>
        </w:rPr>
        <w:t>采购项目”对外公开采购，欢迎符合条件的供应商参与公开竞选，有关情况如下：</w:t>
      </w:r>
    </w:p>
    <w:p>
      <w:pPr>
        <w:snapToGrid w:val="0"/>
        <w:spacing w:line="560" w:lineRule="exact"/>
        <w:ind w:firstLine="640" w:firstLineChars="200"/>
        <w:rPr>
          <w:rFonts w:ascii="黑体" w:hAnsi="黑体" w:eastAsia="黑体"/>
          <w:color w:val="auto"/>
          <w:sz w:val="32"/>
        </w:rPr>
      </w:pPr>
      <w:r>
        <w:rPr>
          <w:rFonts w:hint="eastAsia" w:ascii="黑体" w:hAnsi="黑体" w:eastAsia="黑体"/>
          <w:color w:val="auto"/>
          <w:sz w:val="32"/>
        </w:rPr>
        <w:t>一、采购项目基本情况</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1</w:t>
      </w:r>
      <w:r>
        <w:rPr>
          <w:rFonts w:hint="eastAsia" w:ascii="仿宋_GB2312" w:hAnsi="华文仿宋" w:eastAsia="仿宋_GB2312"/>
          <w:color w:val="auto"/>
          <w:sz w:val="32"/>
        </w:rPr>
        <w:t>．项目名称：</w:t>
      </w:r>
      <w:r>
        <w:rPr>
          <w:rFonts w:hint="eastAsia" w:ascii="仿宋_GB2312" w:hAnsi="华文仿宋" w:eastAsia="仿宋_GB2312"/>
          <w:color w:val="auto"/>
          <w:sz w:val="32"/>
          <w:lang w:val="en-US" w:eastAsia="zh-CN"/>
        </w:rPr>
        <w:t>研发协同管理平台</w:t>
      </w:r>
      <w:r>
        <w:rPr>
          <w:rFonts w:hint="eastAsia" w:ascii="仿宋_GB2312" w:hAnsi="华文仿宋" w:eastAsia="仿宋_GB2312"/>
          <w:color w:val="auto"/>
          <w:sz w:val="32"/>
        </w:rPr>
        <w:t>。</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2．需求方：四川新网银行股份有限公司。</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3．采购方式：公开采购。</w:t>
      </w:r>
    </w:p>
    <w:p>
      <w:pPr>
        <w:snapToGrid w:val="0"/>
        <w:spacing w:line="560" w:lineRule="exact"/>
        <w:ind w:firstLine="640" w:firstLineChars="200"/>
        <w:rPr>
          <w:rFonts w:hint="eastAsia" w:ascii="仿宋_GB2312" w:hAnsi="华文仿宋" w:eastAsia="仿宋_GB2312"/>
          <w:color w:val="auto"/>
          <w:sz w:val="32"/>
        </w:rPr>
      </w:pPr>
      <w:r>
        <w:rPr>
          <w:rFonts w:hint="eastAsia" w:ascii="黑体" w:hAnsi="黑体" w:eastAsia="黑体"/>
          <w:color w:val="auto"/>
          <w:sz w:val="32"/>
        </w:rPr>
        <w:t>二、报名资质与要求</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1．报名人必须是中华人民共和国境内注册的企业法人；注册成立时间不少于3年，注册资金不得低于人民币</w:t>
      </w:r>
      <w:r>
        <w:rPr>
          <w:rFonts w:hint="eastAsia" w:ascii="仿宋_GB2312" w:hAnsi="华文仿宋" w:eastAsia="仿宋_GB2312"/>
          <w:b/>
          <w:bCs/>
          <w:color w:val="auto"/>
          <w:sz w:val="32"/>
          <w:lang w:val="en-US" w:eastAsia="zh-CN"/>
        </w:rPr>
        <w:t>5</w:t>
      </w:r>
      <w:r>
        <w:rPr>
          <w:rFonts w:hint="eastAsia" w:ascii="仿宋_GB2312" w:hAnsi="华文仿宋" w:eastAsia="仿宋_GB2312"/>
          <w:b/>
          <w:bCs/>
          <w:color w:val="auto"/>
          <w:sz w:val="32"/>
        </w:rPr>
        <w:t>00万元</w:t>
      </w:r>
      <w:r>
        <w:rPr>
          <w:rFonts w:hint="eastAsia" w:ascii="仿宋_GB2312" w:hAnsi="华文仿宋" w:eastAsia="仿宋_GB2312"/>
          <w:color w:val="auto"/>
          <w:sz w:val="32"/>
        </w:rPr>
        <w:t>。法定代表人为同一个人的两个及两个以上法人，及其母公司、全资子公司及控股公司只能有一家参与竞选。</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2．报名人单位有下列情况的，应主动向采购人说明，采购人有权限制其参加采购项目：</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（1）不同报名人的法定代表人或负责人为同一人或者报名人之间存在直接或间接控股、管理关系的不同供应商；</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（2）同一人分别在两家或以上的报名人担任董事、监事、高级管理人员的（公司高级管理人员是指公司的经理、副经理、财务负责人，上市公司董事会秘书和公司章程规定的其他人员）；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（3）不同报名人的实际控制人为同一人的；</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（4）不同报名人的法定代表人、负责人、董事或监事有夫妻、直系血亲、三代以内旁系血亲或者近姻亲关</w:t>
      </w:r>
      <w:bookmarkStart w:id="0" w:name="_GoBack"/>
      <w:bookmarkEnd w:id="0"/>
      <w:r>
        <w:rPr>
          <w:rFonts w:hint="eastAsia" w:ascii="仿宋_GB2312" w:hAnsi="华文仿宋" w:eastAsia="仿宋_GB2312"/>
          <w:color w:val="auto"/>
          <w:sz w:val="32"/>
        </w:rPr>
        <w:t>系的；</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（5）与其他报名人存在可能影响采购活动公平、公正进行的关系。</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3．报名人需至少具备3家</w:t>
      </w:r>
      <w:r>
        <w:rPr>
          <w:rFonts w:hint="eastAsia" w:ascii="仿宋_GB2312" w:hAnsi="华文仿宋" w:eastAsia="仿宋_GB2312"/>
          <w:b/>
          <w:bCs/>
          <w:color w:val="auto"/>
          <w:sz w:val="32"/>
        </w:rPr>
        <w:t>银行</w:t>
      </w:r>
      <w:r>
        <w:rPr>
          <w:rFonts w:hint="eastAsia" w:ascii="仿宋_GB2312" w:hAnsi="华文仿宋" w:eastAsia="仿宋_GB2312"/>
          <w:b/>
          <w:bCs/>
          <w:color w:val="auto"/>
          <w:sz w:val="32"/>
          <w:lang w:eastAsia="zh-CN"/>
        </w:rPr>
        <w:t>、</w:t>
      </w:r>
      <w:r>
        <w:rPr>
          <w:rFonts w:hint="eastAsia" w:ascii="仿宋_GB2312" w:hAnsi="华文仿宋" w:eastAsia="仿宋_GB2312"/>
          <w:b/>
          <w:bCs/>
          <w:color w:val="auto"/>
          <w:sz w:val="32"/>
          <w:lang w:val="en-US" w:eastAsia="zh-CN"/>
        </w:rPr>
        <w:t>证券、保险行</w:t>
      </w:r>
      <w:r>
        <w:rPr>
          <w:rFonts w:hint="eastAsia" w:ascii="仿宋_GB2312" w:hAnsi="华文仿宋" w:eastAsia="仿宋_GB2312"/>
          <w:b/>
          <w:bCs/>
          <w:color w:val="auto"/>
          <w:sz w:val="32"/>
        </w:rPr>
        <w:t>业</w:t>
      </w:r>
      <w:r>
        <w:rPr>
          <w:rFonts w:hint="eastAsia" w:ascii="仿宋_GB2312" w:hAnsi="华文仿宋" w:eastAsia="仿宋_GB2312"/>
          <w:color w:val="auto"/>
          <w:sz w:val="32"/>
        </w:rPr>
        <w:t>研发协同管理平台案例。</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4．报名人需基于采购文件所述服务需求，给出整体解决方案。</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5．报名人应具备产品知识产权证明、年检有效期内的营业执照、组织机构代码证、税务登记证复印件。</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6．报名人应不属于有腐败和欺诈行为的不合格的公司。</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7．公司管理规范，并在人员、技术力量、资金方面具有相应能力。</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8．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9．不接受联合体参与。</w:t>
      </w:r>
    </w:p>
    <w:p>
      <w:pPr>
        <w:snapToGrid w:val="0"/>
        <w:spacing w:line="560" w:lineRule="exact"/>
        <w:ind w:firstLine="640" w:firstLineChars="200"/>
        <w:rPr>
          <w:rFonts w:ascii="黑体" w:hAnsi="黑体" w:eastAsia="黑体"/>
          <w:color w:val="auto"/>
          <w:sz w:val="32"/>
        </w:rPr>
      </w:pPr>
      <w:r>
        <w:rPr>
          <w:rFonts w:hint="eastAsia" w:ascii="黑体" w:hAnsi="黑体" w:eastAsia="黑体"/>
          <w:color w:val="auto"/>
          <w:sz w:val="32"/>
        </w:rPr>
        <w:t>三、报名需要提交的资料（请按如下顺序提交</w:t>
      </w:r>
      <w:r>
        <w:rPr>
          <w:rFonts w:hint="eastAsia" w:ascii="黑体" w:hAnsi="黑体" w:eastAsia="黑体"/>
          <w:color w:val="auto"/>
          <w:sz w:val="32"/>
          <w:lang w:val="en-US" w:eastAsia="zh-CN"/>
        </w:rPr>
        <w:t>一份PDF盖章版扫描件</w:t>
      </w:r>
      <w:r>
        <w:rPr>
          <w:rFonts w:hint="eastAsia" w:ascii="黑体" w:hAnsi="黑体" w:eastAsia="黑体"/>
          <w:color w:val="auto"/>
          <w:sz w:val="32"/>
        </w:rPr>
        <w:t>）</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1．经过年检的企业法人营业执照、税务登记证和组织机构代码证。</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2．法人授权函（原件）、法人及被授权人身份证明。</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3．增值税一般纳税人证明文件或者能代开增值税发票的相关证明文件。</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4．提供近2年度的会计师事务所出具的财务审计报告关键页。</w:t>
      </w:r>
    </w:p>
    <w:p>
      <w:pPr>
        <w:snapToGrid w:val="0"/>
        <w:spacing w:line="560" w:lineRule="exact"/>
        <w:ind w:firstLine="640" w:firstLineChars="200"/>
        <w:rPr>
          <w:rFonts w:hint="eastAsia" w:ascii="仿宋_GB2312" w:hAnsi="华文仿宋" w:eastAsia="仿宋_GB2312"/>
          <w:color w:val="auto"/>
          <w:sz w:val="32"/>
          <w:lang w:eastAsia="zh-CN"/>
        </w:rPr>
      </w:pPr>
      <w:r>
        <w:rPr>
          <w:rFonts w:hint="eastAsia" w:ascii="仿宋_GB2312" w:hAnsi="华文仿宋" w:eastAsia="仿宋_GB2312"/>
          <w:color w:val="auto"/>
          <w:sz w:val="32"/>
        </w:rPr>
        <w:t>5．提供至少3份产品在</w:t>
      </w:r>
      <w:r>
        <w:rPr>
          <w:rFonts w:hint="eastAsia" w:ascii="仿宋_GB2312" w:hAnsi="华文仿宋" w:eastAsia="仿宋_GB2312"/>
          <w:b/>
          <w:bCs/>
          <w:color w:val="auto"/>
          <w:sz w:val="32"/>
        </w:rPr>
        <w:t>银行</w:t>
      </w:r>
      <w:r>
        <w:rPr>
          <w:rFonts w:hint="eastAsia" w:ascii="仿宋_GB2312" w:hAnsi="华文仿宋" w:eastAsia="仿宋_GB2312"/>
          <w:b/>
          <w:bCs/>
          <w:color w:val="auto"/>
          <w:sz w:val="32"/>
          <w:lang w:eastAsia="zh-CN"/>
        </w:rPr>
        <w:t>、</w:t>
      </w:r>
      <w:r>
        <w:rPr>
          <w:rFonts w:hint="eastAsia" w:ascii="仿宋_GB2312" w:hAnsi="华文仿宋" w:eastAsia="仿宋_GB2312"/>
          <w:b/>
          <w:bCs/>
          <w:color w:val="auto"/>
          <w:sz w:val="32"/>
          <w:lang w:val="en-US" w:eastAsia="zh-CN"/>
        </w:rPr>
        <w:t>证券、保险行</w:t>
      </w:r>
      <w:r>
        <w:rPr>
          <w:rFonts w:hint="eastAsia" w:ascii="仿宋_GB2312" w:hAnsi="华文仿宋" w:eastAsia="仿宋_GB2312"/>
          <w:b/>
          <w:bCs/>
          <w:color w:val="auto"/>
          <w:sz w:val="32"/>
        </w:rPr>
        <w:t>业</w:t>
      </w:r>
      <w:r>
        <w:rPr>
          <w:rFonts w:hint="eastAsia" w:ascii="仿宋_GB2312" w:hAnsi="华文仿宋" w:eastAsia="仿宋_GB2312"/>
          <w:color w:val="auto"/>
          <w:sz w:val="32"/>
        </w:rPr>
        <w:t>的在用案例证明材料，证明材料可提供合同关键页复印件证明，必要时我行有权查看原件。合同关键页至少包含合同首页、甲乙双方盖章页及包含业务范围等描述的服务内容页</w:t>
      </w:r>
      <w:r>
        <w:rPr>
          <w:rFonts w:hint="eastAsia" w:ascii="仿宋_GB2312" w:hAnsi="华文仿宋" w:eastAsia="仿宋_GB2312"/>
          <w:color w:val="auto"/>
          <w:sz w:val="32"/>
          <w:lang w:eastAsia="zh-CN"/>
        </w:rPr>
        <w:t>。</w:t>
      </w:r>
    </w:p>
    <w:p>
      <w:pPr>
        <w:snapToGrid w:val="0"/>
        <w:spacing w:line="560" w:lineRule="exact"/>
        <w:ind w:firstLine="640" w:firstLineChars="200"/>
        <w:rPr>
          <w:rFonts w:hint="eastAsia" w:ascii="仿宋_GB2312" w:hAnsi="华文仿宋" w:eastAsia="仿宋_GB2312"/>
          <w:color w:val="auto"/>
          <w:sz w:val="32"/>
          <w:lang w:eastAsia="zh-CN"/>
        </w:rPr>
      </w:pPr>
      <w:r>
        <w:rPr>
          <w:rFonts w:hint="eastAsia" w:ascii="仿宋_GB2312" w:hAnsi="华文仿宋" w:eastAsia="仿宋_GB2312"/>
          <w:color w:val="auto"/>
          <w:sz w:val="32"/>
        </w:rPr>
        <w:t>6. 应答人提供所投研发协同管理平台相关的软件著作权、专利证书、软件功能介绍，若非原厂参加，还需提供原厂授权函，同一品牌仅允许一家代理参加（加盖原厂公章</w:t>
      </w:r>
      <w:r>
        <w:rPr>
          <w:rFonts w:hint="eastAsia" w:ascii="仿宋_GB2312" w:hAnsi="华文仿宋" w:eastAsia="仿宋_GB2312"/>
          <w:color w:val="auto"/>
          <w:sz w:val="32"/>
          <w:lang w:eastAsia="zh-CN"/>
        </w:rPr>
        <w:t>）。</w:t>
      </w:r>
    </w:p>
    <w:p>
      <w:pPr>
        <w:numPr>
          <w:ilvl w:val="0"/>
          <w:numId w:val="1"/>
        </w:num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附件一：报名承诺书。</w:t>
      </w:r>
    </w:p>
    <w:p>
      <w:pPr>
        <w:numPr>
          <w:ilvl w:val="0"/>
          <w:numId w:val="0"/>
        </w:numPr>
        <w:snapToGrid w:val="0"/>
        <w:spacing w:line="560" w:lineRule="exact"/>
        <w:rPr>
          <w:rFonts w:ascii="黑体" w:hAnsi="黑体" w:eastAsia="黑体"/>
          <w:color w:val="auto"/>
          <w:sz w:val="32"/>
        </w:rPr>
      </w:pPr>
      <w:r>
        <w:rPr>
          <w:rFonts w:hint="eastAsia" w:ascii="黑体" w:hAnsi="黑体" w:eastAsia="黑体"/>
          <w:color w:val="auto"/>
          <w:sz w:val="32"/>
        </w:rPr>
        <w:t>四、获取采购文件</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1．本项目采购单位将对报名单位进行资格预审查。</w:t>
      </w:r>
    </w:p>
    <w:p>
      <w:pPr>
        <w:snapToGrid w:val="0"/>
        <w:spacing w:line="560" w:lineRule="exact"/>
        <w:ind w:firstLine="640" w:firstLineChars="200"/>
        <w:rPr>
          <w:rFonts w:hint="eastAsia" w:ascii="仿宋_GB2312" w:hAnsi="华文仿宋" w:eastAsia="仿宋_GB2312"/>
          <w:color w:val="auto"/>
          <w:sz w:val="32"/>
        </w:rPr>
      </w:pPr>
      <w:r>
        <w:rPr>
          <w:rFonts w:hint="eastAsia" w:ascii="仿宋_GB2312" w:hAnsi="华文仿宋" w:eastAsia="仿宋_GB2312"/>
          <w:color w:val="auto"/>
          <w:sz w:val="32"/>
        </w:rPr>
        <w:t>凡有意参加者，请于20</w:t>
      </w:r>
      <w:r>
        <w:rPr>
          <w:rFonts w:hint="eastAsia" w:ascii="仿宋_GB2312" w:hAnsi="华文仿宋" w:eastAsia="仿宋_GB2312"/>
          <w:color w:val="auto"/>
          <w:sz w:val="32"/>
          <w:lang w:val="en-US" w:eastAsia="zh-CN"/>
        </w:rPr>
        <w:t>24</w:t>
      </w:r>
      <w:r>
        <w:rPr>
          <w:rFonts w:hint="eastAsia" w:ascii="仿宋_GB2312" w:hAnsi="华文仿宋" w:eastAsia="仿宋_GB2312"/>
          <w:color w:val="auto"/>
          <w:sz w:val="32"/>
        </w:rPr>
        <w:t>年</w:t>
      </w:r>
      <w:r>
        <w:rPr>
          <w:rFonts w:hint="eastAsia" w:ascii="仿宋_GB2312" w:hAnsi="华文仿宋" w:eastAsia="仿宋_GB2312"/>
          <w:color w:val="auto"/>
          <w:sz w:val="32"/>
          <w:lang w:val="en-US" w:eastAsia="zh-CN"/>
        </w:rPr>
        <w:t>7</w:t>
      </w:r>
      <w:r>
        <w:rPr>
          <w:rFonts w:hint="eastAsia" w:ascii="仿宋_GB2312" w:hAnsi="华文仿宋" w:eastAsia="仿宋_GB2312"/>
          <w:color w:val="auto"/>
          <w:sz w:val="32"/>
        </w:rPr>
        <w:t>月</w:t>
      </w:r>
      <w:r>
        <w:rPr>
          <w:rFonts w:hint="eastAsia" w:ascii="仿宋_GB2312" w:hAnsi="华文仿宋" w:eastAsia="仿宋_GB2312"/>
          <w:color w:val="auto"/>
          <w:sz w:val="32"/>
          <w:lang w:val="en-US" w:eastAsia="zh-CN"/>
        </w:rPr>
        <w:t>17</w:t>
      </w:r>
      <w:r>
        <w:rPr>
          <w:rFonts w:hint="eastAsia" w:ascii="仿宋_GB2312" w:hAnsi="华文仿宋" w:eastAsia="仿宋_GB2312"/>
          <w:color w:val="auto"/>
          <w:sz w:val="32"/>
        </w:rPr>
        <w:t>日</w:t>
      </w:r>
      <w:r>
        <w:rPr>
          <w:rFonts w:hint="eastAsia" w:ascii="仿宋_GB2312" w:hAnsi="华文仿宋" w:eastAsia="仿宋_GB2312"/>
          <w:color w:val="auto"/>
          <w:sz w:val="32"/>
          <w:lang w:val="en-US" w:eastAsia="zh-CN"/>
        </w:rPr>
        <w:t>18</w:t>
      </w:r>
      <w:r>
        <w:rPr>
          <w:rFonts w:hint="eastAsia" w:ascii="仿宋_GB2312" w:hAnsi="华文仿宋" w:eastAsia="仿宋_GB2312"/>
          <w:color w:val="auto"/>
          <w:sz w:val="32"/>
        </w:rPr>
        <w:t>:00时前，将参与本次采购项目报名所需的资料提交至四川新网银行采购平台https://ibuy.xwbank.com（需先注册，再报名；报名后请邮件通知zhaojianbo@xwbank.com；）。投递后，若未收到采购单位邮件回执，请在报名截止前的工作时间内与采购单位联系取得确认，否则视为无效投递。超过时效报名无效。</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2．资格审查通过后，电子版采购文件将以邮件方式发送至报名人。（注：采购单位仅对材料进行符合性检查，报名人需保证材料的真实性，并承担因虚假材料带来的一切后果和责任。）</w:t>
      </w:r>
    </w:p>
    <w:p>
      <w:pPr>
        <w:snapToGrid w:val="0"/>
        <w:spacing w:line="560" w:lineRule="exact"/>
        <w:ind w:firstLine="640" w:firstLineChars="200"/>
        <w:rPr>
          <w:rFonts w:ascii="黑体" w:hAnsi="黑体" w:eastAsia="黑体"/>
          <w:color w:val="auto"/>
          <w:sz w:val="32"/>
        </w:rPr>
      </w:pPr>
      <w:r>
        <w:rPr>
          <w:rFonts w:hint="eastAsia" w:ascii="黑体" w:hAnsi="黑体" w:eastAsia="黑体"/>
          <w:color w:val="auto"/>
          <w:sz w:val="32"/>
        </w:rPr>
        <w:t>五、采购项目评审时间和地点</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1．评审方式：现场评审（以采购文件通知为准）</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2．评审时间：以采购文件通知时间为准</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3．评审地点：以采购文件通知时间为准</w:t>
      </w:r>
    </w:p>
    <w:p>
      <w:pPr>
        <w:snapToGrid w:val="0"/>
        <w:spacing w:line="560" w:lineRule="exact"/>
        <w:ind w:firstLine="640" w:firstLineChars="200"/>
        <w:rPr>
          <w:rFonts w:ascii="黑体" w:hAnsi="黑体" w:eastAsia="黑体"/>
          <w:color w:val="auto"/>
          <w:sz w:val="32"/>
        </w:rPr>
      </w:pPr>
      <w:r>
        <w:rPr>
          <w:rFonts w:hint="eastAsia" w:ascii="黑体" w:hAnsi="黑体" w:eastAsia="黑体"/>
          <w:color w:val="auto"/>
          <w:sz w:val="32"/>
        </w:rPr>
        <w:t>六、采购方联系方式</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联系人赵老师，电话：028-80648017，邮箱：zhaojianbo@xwbank.com</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地  址：四川省成都市高新区吉泰三路8号新希望国际大厦C座</w:t>
      </w:r>
    </w:p>
    <w:p>
      <w:pPr>
        <w:snapToGrid w:val="0"/>
        <w:spacing w:line="560" w:lineRule="exact"/>
        <w:ind w:firstLine="640" w:firstLineChars="200"/>
        <w:rPr>
          <w:rFonts w:ascii="黑体" w:hAnsi="黑体" w:eastAsia="黑体"/>
          <w:color w:val="auto"/>
          <w:sz w:val="32"/>
        </w:rPr>
      </w:pPr>
      <w:r>
        <w:rPr>
          <w:rFonts w:hint="eastAsia" w:ascii="黑体" w:hAnsi="黑体" w:eastAsia="黑体"/>
          <w:color w:val="auto"/>
          <w:sz w:val="32"/>
        </w:rPr>
        <w:t>七、其他事项</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1．对本次采购提出询问的，请于</w:t>
      </w:r>
      <w:r>
        <w:rPr>
          <w:rFonts w:ascii="仿宋_GB2312" w:hAnsi="华文仿宋" w:eastAsia="仿宋_GB2312"/>
          <w:color w:val="auto"/>
          <w:sz w:val="32"/>
        </w:rPr>
        <w:t>20</w:t>
      </w:r>
      <w:r>
        <w:rPr>
          <w:rFonts w:hint="eastAsia" w:ascii="仿宋_GB2312" w:hAnsi="华文仿宋" w:eastAsia="仿宋_GB2312"/>
          <w:color w:val="auto"/>
          <w:sz w:val="32"/>
          <w:lang w:val="en-US" w:eastAsia="zh-CN"/>
        </w:rPr>
        <w:t>24</w:t>
      </w:r>
      <w:r>
        <w:rPr>
          <w:rFonts w:hint="eastAsia" w:ascii="仿宋_GB2312" w:hAnsi="华文仿宋" w:eastAsia="仿宋_GB2312"/>
          <w:color w:val="auto"/>
          <w:sz w:val="32"/>
        </w:rPr>
        <w:t>年</w:t>
      </w:r>
      <w:r>
        <w:rPr>
          <w:rFonts w:hint="eastAsia" w:ascii="仿宋_GB2312" w:hAnsi="华文仿宋" w:eastAsia="仿宋_GB2312"/>
          <w:color w:val="auto"/>
          <w:sz w:val="32"/>
          <w:lang w:val="en-US" w:eastAsia="zh-CN"/>
        </w:rPr>
        <w:t>7</w:t>
      </w:r>
      <w:r>
        <w:rPr>
          <w:rFonts w:hint="eastAsia" w:ascii="仿宋_GB2312" w:hAnsi="华文仿宋" w:eastAsia="仿宋_GB2312"/>
          <w:color w:val="auto"/>
          <w:sz w:val="32"/>
        </w:rPr>
        <w:t>月</w:t>
      </w:r>
      <w:r>
        <w:rPr>
          <w:rFonts w:hint="eastAsia" w:ascii="仿宋_GB2312" w:hAnsi="华文仿宋" w:eastAsia="仿宋_GB2312"/>
          <w:color w:val="auto"/>
          <w:sz w:val="32"/>
          <w:lang w:val="en-US" w:eastAsia="zh-CN"/>
        </w:rPr>
        <w:t>12</w:t>
      </w:r>
      <w:r>
        <w:rPr>
          <w:rFonts w:hint="eastAsia" w:ascii="仿宋_GB2312" w:hAnsi="华文仿宋" w:eastAsia="仿宋_GB2312"/>
          <w:color w:val="auto"/>
          <w:sz w:val="32"/>
        </w:rPr>
        <w:t>日</w:t>
      </w:r>
      <w:r>
        <w:rPr>
          <w:rFonts w:hint="eastAsia" w:ascii="仿宋_GB2312" w:hAnsi="华文仿宋" w:eastAsia="仿宋_GB2312"/>
          <w:color w:val="auto"/>
          <w:sz w:val="32"/>
          <w:lang w:val="en-US" w:eastAsia="zh-CN"/>
        </w:rPr>
        <w:t>前</w:t>
      </w:r>
      <w:r>
        <w:rPr>
          <w:rFonts w:hint="eastAsia" w:ascii="仿宋_GB2312" w:hAnsi="华文仿宋" w:eastAsia="仿宋_GB2312"/>
          <w:color w:val="auto"/>
          <w:sz w:val="32"/>
        </w:rPr>
        <w:t>与采购人联系</w:t>
      </w:r>
      <w:r>
        <w:rPr>
          <w:rFonts w:ascii="仿宋_GB2312" w:hAnsi="华文仿宋" w:eastAsia="仿宋_GB2312"/>
          <w:color w:val="auto"/>
          <w:sz w:val="32"/>
        </w:rPr>
        <w:t>（</w:t>
      </w:r>
      <w:r>
        <w:rPr>
          <w:rFonts w:hint="eastAsia" w:ascii="仿宋_GB2312" w:hAnsi="华文仿宋" w:eastAsia="仿宋_GB2312"/>
          <w:color w:val="auto"/>
          <w:sz w:val="32"/>
        </w:rPr>
        <w:t>技术方面的询问请以信函或传真的形式）。</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2</w:t>
      </w:r>
      <w:r>
        <w:rPr>
          <w:rFonts w:hint="eastAsia" w:ascii="仿宋_GB2312" w:hAnsi="华文仿宋" w:eastAsia="仿宋_GB2312"/>
          <w:color w:val="auto"/>
          <w:sz w:val="32"/>
        </w:rPr>
        <w:t>．</w:t>
      </w:r>
      <w:r>
        <w:rPr>
          <w:rFonts w:ascii="仿宋_GB2312" w:hAnsi="华文仿宋" w:eastAsia="仿宋_GB2312"/>
          <w:color w:val="auto"/>
          <w:sz w:val="32"/>
        </w:rPr>
        <w:t>本次采购不收取任何报名费</w:t>
      </w:r>
      <w:r>
        <w:rPr>
          <w:rFonts w:hint="eastAsia" w:ascii="仿宋_GB2312" w:hAnsi="华文仿宋" w:eastAsia="仿宋_GB2312"/>
          <w:color w:val="auto"/>
          <w:sz w:val="32"/>
        </w:rPr>
        <w:t>、</w:t>
      </w:r>
      <w:r>
        <w:rPr>
          <w:rFonts w:ascii="仿宋_GB2312" w:hAnsi="华文仿宋" w:eastAsia="仿宋_GB2312"/>
          <w:color w:val="auto"/>
          <w:sz w:val="32"/>
        </w:rPr>
        <w:t>材料费</w:t>
      </w:r>
      <w:r>
        <w:rPr>
          <w:rFonts w:hint="eastAsia" w:ascii="仿宋_GB2312" w:hAnsi="华文仿宋" w:eastAsia="仿宋_GB2312"/>
          <w:color w:val="auto"/>
          <w:sz w:val="32"/>
        </w:rPr>
        <w:t>，</w:t>
      </w:r>
      <w:r>
        <w:rPr>
          <w:rFonts w:ascii="仿宋_GB2312" w:hAnsi="华文仿宋" w:eastAsia="仿宋_GB2312"/>
          <w:color w:val="auto"/>
          <w:sz w:val="32"/>
        </w:rPr>
        <w:t>也未委托任何第三方机构代理</w:t>
      </w:r>
      <w:r>
        <w:rPr>
          <w:rFonts w:hint="eastAsia" w:ascii="仿宋_GB2312" w:hAnsi="华文仿宋" w:eastAsia="仿宋_GB2312"/>
          <w:color w:val="auto"/>
          <w:sz w:val="32"/>
        </w:rPr>
        <w:t>。</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3</w:t>
      </w:r>
      <w:r>
        <w:rPr>
          <w:rFonts w:hint="eastAsia" w:ascii="仿宋_GB2312" w:hAnsi="华文仿宋" w:eastAsia="仿宋_GB2312"/>
          <w:color w:val="auto"/>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hAnsi="华文仿宋" w:eastAsia="仿宋_GB2312"/>
          <w:color w:val="auto"/>
          <w:sz w:val="32"/>
        </w:rPr>
        <w:t>采购人</w:t>
      </w:r>
      <w:r>
        <w:rPr>
          <w:rFonts w:hint="eastAsia" w:ascii="仿宋_GB2312" w:hAnsi="华文仿宋" w:eastAsia="仿宋_GB2312"/>
          <w:color w:val="auto"/>
          <w:sz w:val="32"/>
        </w:rPr>
        <w:t>举报。</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4</w:t>
      </w:r>
      <w:r>
        <w:rPr>
          <w:rFonts w:hint="eastAsia" w:ascii="仿宋_GB2312" w:hAnsi="华文仿宋" w:eastAsia="仿宋_GB2312"/>
          <w:color w:val="auto"/>
          <w:sz w:val="32"/>
        </w:rPr>
        <w:t>．举报方式：</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电话：028-80648011；</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电子邮件：jiancha@xwbank.com。</w:t>
      </w:r>
    </w:p>
    <w:p>
      <w:pPr>
        <w:snapToGrid w:val="0"/>
        <w:spacing w:line="560" w:lineRule="exact"/>
        <w:ind w:right="420" w:rightChars="200" w:firstLine="640" w:firstLineChars="200"/>
        <w:jc w:val="right"/>
        <w:rPr>
          <w:rFonts w:ascii="仿宋_GB2312" w:hAnsi="华文仿宋" w:eastAsia="仿宋_GB2312"/>
          <w:color w:val="auto"/>
          <w:sz w:val="32"/>
        </w:rPr>
      </w:pPr>
      <w:r>
        <w:rPr>
          <w:rFonts w:hint="eastAsia" w:ascii="仿宋_GB2312" w:hAnsi="华文仿宋" w:eastAsia="仿宋_GB2312"/>
          <w:color w:val="auto"/>
          <w:sz w:val="32"/>
        </w:rPr>
        <w:t>四川新网银行股份有限公司</w:t>
      </w:r>
    </w:p>
    <w:p>
      <w:pPr>
        <w:snapToGrid w:val="0"/>
        <w:spacing w:line="560" w:lineRule="exact"/>
        <w:ind w:right="1018" w:rightChars="485" w:firstLine="640" w:firstLineChars="200"/>
        <w:jc w:val="right"/>
        <w:rPr>
          <w:rFonts w:ascii="仿宋_GB2312" w:hAnsi="华文仿宋" w:eastAsia="仿宋_GB2312"/>
          <w:color w:val="auto"/>
          <w:sz w:val="32"/>
        </w:rPr>
      </w:pPr>
      <w:r>
        <w:rPr>
          <w:rFonts w:hint="eastAsia" w:ascii="仿宋_GB2312" w:hAnsi="华文仿宋" w:eastAsia="仿宋_GB2312"/>
          <w:color w:val="auto"/>
          <w:sz w:val="32"/>
        </w:rPr>
        <w:t>2</w:t>
      </w:r>
      <w:r>
        <w:rPr>
          <w:rFonts w:hint="eastAsia" w:ascii="仿宋_GB2312" w:hAnsi="华文仿宋" w:eastAsia="仿宋_GB2312"/>
          <w:color w:val="auto"/>
          <w:sz w:val="32"/>
          <w:lang w:val="en-US" w:eastAsia="zh-CN"/>
        </w:rPr>
        <w:t>24</w:t>
      </w:r>
      <w:r>
        <w:rPr>
          <w:rFonts w:hint="eastAsia" w:ascii="仿宋_GB2312" w:hAnsi="华文仿宋" w:eastAsia="仿宋_GB2312"/>
          <w:color w:val="auto"/>
          <w:sz w:val="32"/>
        </w:rPr>
        <w:t>年</w:t>
      </w:r>
      <w:r>
        <w:rPr>
          <w:rFonts w:hint="eastAsia" w:ascii="仿宋_GB2312" w:hAnsi="华文仿宋" w:eastAsia="仿宋_GB2312"/>
          <w:color w:val="auto"/>
          <w:sz w:val="32"/>
          <w:lang w:val="en-US" w:eastAsia="zh-CN"/>
        </w:rPr>
        <w:t>7</w:t>
      </w:r>
      <w:r>
        <w:rPr>
          <w:rFonts w:hint="eastAsia" w:ascii="仿宋_GB2312" w:hAnsi="华文仿宋" w:eastAsia="仿宋_GB2312"/>
          <w:color w:val="auto"/>
          <w:sz w:val="32"/>
        </w:rPr>
        <w:t>月</w:t>
      </w:r>
      <w:r>
        <w:rPr>
          <w:rFonts w:hint="eastAsia" w:ascii="仿宋_GB2312" w:hAnsi="华文仿宋" w:eastAsia="仿宋_GB2312"/>
          <w:color w:val="auto"/>
          <w:sz w:val="32"/>
          <w:lang w:val="en-US" w:eastAsia="zh-CN"/>
        </w:rPr>
        <w:t>10</w:t>
      </w:r>
      <w:r>
        <w:rPr>
          <w:rFonts w:hint="eastAsia" w:ascii="仿宋_GB2312" w:hAnsi="华文仿宋" w:eastAsia="仿宋_GB2312"/>
          <w:color w:val="auto"/>
          <w:sz w:val="32"/>
        </w:rPr>
        <w:t>日</w:t>
      </w:r>
    </w:p>
    <w:p>
      <w:pPr>
        <w:snapToGrid w:val="0"/>
        <w:spacing w:line="560" w:lineRule="exact"/>
        <w:rPr>
          <w:rFonts w:ascii="仿宋_GB2312" w:hAnsi="华文仿宋" w:eastAsia="仿宋_GB2312"/>
          <w:color w:val="auto"/>
          <w:sz w:val="32"/>
        </w:rPr>
      </w:pPr>
      <w:r>
        <w:rPr>
          <w:rFonts w:ascii="仿宋_GB2312" w:hAnsi="华文仿宋" w:eastAsia="仿宋_GB2312"/>
          <w:color w:val="auto"/>
          <w:sz w:val="32"/>
        </w:rPr>
        <w:br w:type="page"/>
      </w:r>
      <w:r>
        <w:rPr>
          <w:rFonts w:hint="eastAsia" w:ascii="仿宋_GB2312" w:hAnsi="华文仿宋" w:eastAsia="仿宋_GB2312"/>
          <w:color w:val="auto"/>
          <w:sz w:val="32"/>
        </w:rPr>
        <w:t>报名承诺书</w:t>
      </w:r>
    </w:p>
    <w:p>
      <w:pPr>
        <w:snapToGrid w:val="0"/>
        <w:spacing w:line="560" w:lineRule="exact"/>
        <w:rPr>
          <w:rFonts w:ascii="华文仿宋" w:hAnsi="华文仿宋" w:eastAsia="华文仿宋"/>
          <w:color w:val="auto"/>
          <w:sz w:val="32"/>
        </w:rPr>
      </w:pPr>
    </w:p>
    <w:p>
      <w:pPr>
        <w:snapToGrid w:val="0"/>
        <w:spacing w:line="560" w:lineRule="exact"/>
        <w:jc w:val="center"/>
        <w:rPr>
          <w:rFonts w:ascii="方正小标宋简体" w:hAnsi="华文仿宋" w:eastAsia="方正小标宋简体"/>
          <w:color w:val="auto"/>
          <w:sz w:val="44"/>
        </w:rPr>
      </w:pPr>
      <w:r>
        <w:rPr>
          <w:rFonts w:hint="eastAsia" w:ascii="方正小标宋简体" w:hAnsi="华文仿宋" w:eastAsia="方正小标宋简体"/>
          <w:color w:val="auto"/>
          <w:sz w:val="44"/>
        </w:rPr>
        <w:t>供应商参与采购项目承诺书</w:t>
      </w:r>
    </w:p>
    <w:p>
      <w:pPr>
        <w:snapToGrid w:val="0"/>
        <w:spacing w:line="560" w:lineRule="exact"/>
        <w:ind w:firstLine="320" w:firstLineChars="100"/>
        <w:rPr>
          <w:rFonts w:ascii="仿宋_GB2312" w:hAnsi="华文仿宋" w:eastAsia="仿宋_GB2312"/>
          <w:color w:val="auto"/>
          <w:sz w:val="32"/>
        </w:rPr>
      </w:pPr>
    </w:p>
    <w:p>
      <w:pPr>
        <w:snapToGrid w:val="0"/>
        <w:spacing w:line="560" w:lineRule="exact"/>
        <w:ind w:firstLine="320" w:firstLineChars="100"/>
        <w:rPr>
          <w:rFonts w:ascii="仿宋_GB2312" w:hAnsi="华文仿宋" w:eastAsia="仿宋_GB2312"/>
          <w:color w:val="auto"/>
          <w:sz w:val="32"/>
        </w:rPr>
      </w:pPr>
      <w:r>
        <w:rPr>
          <w:rFonts w:hint="eastAsia" w:ascii="仿宋_GB2312" w:hAnsi="华文仿宋" w:eastAsia="仿宋_GB2312"/>
          <w:color w:val="auto"/>
          <w:sz w:val="32"/>
        </w:rPr>
        <w:t xml:space="preserve">供应商名称：               授权代表：             </w:t>
      </w:r>
    </w:p>
    <w:p>
      <w:pPr>
        <w:snapToGrid w:val="0"/>
        <w:spacing w:line="560" w:lineRule="exact"/>
        <w:ind w:firstLine="320" w:firstLineChars="100"/>
        <w:rPr>
          <w:rFonts w:ascii="仿宋_GB2312" w:hAnsi="华文仿宋" w:eastAsia="仿宋_GB2312"/>
          <w:color w:val="auto"/>
          <w:sz w:val="32"/>
        </w:rPr>
      </w:pPr>
      <w:r>
        <w:rPr>
          <w:rFonts w:hint="eastAsia" w:ascii="仿宋_GB2312" w:hAnsi="华文仿宋" w:eastAsia="仿宋_GB2312"/>
          <w:color w:val="auto"/>
          <w:sz w:val="32"/>
        </w:rPr>
        <w:t xml:space="preserve">注册地址：                 联系电话：             </w:t>
      </w:r>
    </w:p>
    <w:p>
      <w:pPr>
        <w:snapToGrid w:val="0"/>
        <w:spacing w:line="560" w:lineRule="exact"/>
        <w:ind w:firstLine="320" w:firstLineChars="100"/>
        <w:rPr>
          <w:rFonts w:ascii="仿宋_GB2312" w:hAnsi="华文仿宋" w:eastAsia="仿宋_GB2312"/>
          <w:color w:val="auto"/>
          <w:sz w:val="32"/>
        </w:rPr>
      </w:pPr>
    </w:p>
    <w:p>
      <w:pPr>
        <w:snapToGrid w:val="0"/>
        <w:spacing w:line="560" w:lineRule="exact"/>
        <w:rPr>
          <w:rFonts w:ascii="仿宋_GB2312" w:hAnsi="华文仿宋" w:eastAsia="仿宋_GB2312"/>
          <w:color w:val="auto"/>
          <w:sz w:val="32"/>
        </w:rPr>
      </w:pPr>
      <w:r>
        <w:rPr>
          <w:rFonts w:hint="eastAsia" w:ascii="仿宋_GB2312" w:hAnsi="华文仿宋" w:eastAsia="仿宋_GB2312"/>
          <w:color w:val="auto"/>
          <w:sz w:val="32"/>
        </w:rPr>
        <w:t>致四川新网银行股份有限公司:</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为维护双方共同的合法权益，</w:t>
      </w:r>
      <w:r>
        <w:rPr>
          <w:color w:val="auto"/>
        </w:rPr>
        <w:fldChar w:fldCharType="begin"/>
      </w:r>
      <w:r>
        <w:rPr>
          <w:color w:val="auto"/>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color w:val="auto"/>
        </w:rPr>
        <w:fldChar w:fldCharType="separate"/>
      </w:r>
      <w:r>
        <w:rPr>
          <w:rFonts w:hint="eastAsia" w:ascii="仿宋_GB2312" w:hAnsi="华文仿宋" w:eastAsia="仿宋_GB2312"/>
          <w:color w:val="auto"/>
          <w:sz w:val="32"/>
        </w:rPr>
        <w:t>构建</w:t>
      </w:r>
      <w:r>
        <w:rPr>
          <w:rFonts w:hint="eastAsia" w:ascii="仿宋_GB2312" w:hAnsi="华文仿宋" w:eastAsia="仿宋_GB2312"/>
          <w:color w:val="auto"/>
          <w:sz w:val="32"/>
        </w:rPr>
        <w:fldChar w:fldCharType="end"/>
      </w:r>
      <w:r>
        <w:rPr>
          <w:rFonts w:hint="eastAsia" w:ascii="仿宋_GB2312" w:hAnsi="华文仿宋" w:eastAsia="仿宋_GB2312"/>
          <w:color w:val="auto"/>
          <w:sz w:val="32"/>
        </w:rPr>
        <w:t>公平公正公开的竞争环境，在参与四川新网银行股份有限公司采购项目中我方承诺如下：</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1、我司财务状况良好，有良好的商业信誉和健全的财务会计制度，没有处于被责令停业及财产被接管、冻结、破产状态,且最近3年内无重大涉诉（或仲裁）并足以影响本次采购工作及合同正常履行的情况。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2、我司不存在下列情况：</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（2）同一人分别在两家或以上的报名人担任董事、监事、高级管理人员的（公司高级管理人员是指公司的经理、副经理、财务负责人，上市公司董事会秘书和公司章程规定的其他人员）；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（3）不同报名人的实际控制人为同一人的；</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（4）不同报名人的法定代表人、负责人、董事或监事有夫妻、直系血亲、三代以内旁系血亲或者近姻亲关系的；</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（5）与其他报名人存在可能影响采购活动公平、公正进行的关系。</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3、不伙同他人串通构成利益联合体、虚假参与或者非法排挤其他竞争者参与公平竞争，损害贵行合法利益。</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4、诚信正当交易，不掺杂掺假、以假充真、以次充好、以不合格冒充合格，采购文件中所有关于参与方资格的文件、证明、陈述均是真实的、准确的。</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6</w:t>
      </w:r>
      <w:r>
        <w:rPr>
          <w:rFonts w:hint="eastAsia" w:ascii="仿宋_GB2312" w:hAnsi="华文仿宋" w:eastAsia="仿宋_GB2312"/>
          <w:color w:val="auto"/>
          <w:sz w:val="32"/>
        </w:rPr>
        <w:t xml:space="preserve">、不与贵行采购业务相关人员及其亲属从事本采购项目相关的任何物资买卖、提供劳务及中介活动等任何交易交往行为，未经贵行同意，不将成交项目进行转包或分包。  </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7</w:t>
      </w:r>
      <w:r>
        <w:rPr>
          <w:rFonts w:hint="eastAsia" w:ascii="仿宋_GB2312" w:hAnsi="华文仿宋" w:eastAsia="仿宋_GB2312"/>
          <w:color w:val="auto"/>
          <w:sz w:val="32"/>
        </w:rPr>
        <w:t>、未经贵行书面同意，我方及雇员不以任何形式、在任何采购环节向第三方透露贵行本次采购项目参与情况。</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8</w:t>
      </w:r>
      <w:r>
        <w:rPr>
          <w:rFonts w:hint="eastAsia" w:ascii="仿宋_GB2312" w:hAnsi="华文仿宋" w:eastAsia="仿宋_GB2312"/>
          <w:color w:val="auto"/>
          <w:sz w:val="32"/>
        </w:rPr>
        <w:t>、贵行采购业务相关人员如提出“吃、拿、卡、要”等违背本承诺书的要求或有其它不正当行为，我方保证及时主动向贵行审计部门举报。</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9</w:t>
      </w:r>
      <w:r>
        <w:rPr>
          <w:rFonts w:hint="eastAsia" w:ascii="仿宋_GB2312" w:hAnsi="华文仿宋" w:eastAsia="仿宋_GB2312"/>
          <w:color w:val="auto"/>
          <w:sz w:val="32"/>
        </w:rPr>
        <w:t>、不与贵行员工恶意串通牟取不正当利益，不从事其他任何损害贵行利益的行为。</w:t>
      </w:r>
    </w:p>
    <w:p>
      <w:pPr>
        <w:snapToGrid w:val="0"/>
        <w:spacing w:line="560" w:lineRule="exact"/>
        <w:ind w:firstLine="640" w:firstLineChars="200"/>
        <w:rPr>
          <w:rFonts w:ascii="仿宋_GB2312" w:hAnsi="华文仿宋" w:eastAsia="仿宋_GB2312"/>
          <w:color w:val="auto"/>
          <w:sz w:val="32"/>
        </w:rPr>
      </w:pPr>
      <w:r>
        <w:rPr>
          <w:rFonts w:ascii="仿宋_GB2312" w:hAnsi="华文仿宋" w:eastAsia="仿宋_GB2312"/>
          <w:color w:val="auto"/>
          <w:sz w:val="32"/>
        </w:rPr>
        <w:t>10</w:t>
      </w:r>
      <w:r>
        <w:rPr>
          <w:rFonts w:hint="eastAsia" w:ascii="仿宋_GB2312" w:hAnsi="华文仿宋" w:eastAsia="仿宋_GB2312"/>
          <w:color w:val="auto"/>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pPr>
        <w:snapToGrid w:val="0"/>
        <w:spacing w:line="560" w:lineRule="exact"/>
        <w:ind w:firstLine="640" w:firstLineChars="200"/>
        <w:rPr>
          <w:rFonts w:ascii="仿宋_GB2312" w:hAnsi="华文仿宋" w:eastAsia="仿宋_GB2312"/>
          <w:color w:val="auto"/>
          <w:sz w:val="32"/>
        </w:rPr>
      </w:pPr>
      <w:r>
        <w:rPr>
          <w:rFonts w:hint="eastAsia" w:ascii="仿宋_GB2312" w:hAnsi="华文仿宋" w:eastAsia="仿宋_GB2312"/>
          <w:color w:val="auto"/>
          <w:sz w:val="32"/>
        </w:rPr>
        <w:t>本承诺书自我方签署之日起生效，并作为我方参与贵行所有采购项目的生效条件。</w:t>
      </w:r>
    </w:p>
    <w:p>
      <w:pPr>
        <w:snapToGrid w:val="0"/>
        <w:spacing w:line="560" w:lineRule="exact"/>
        <w:ind w:firstLine="640" w:firstLineChars="200"/>
        <w:rPr>
          <w:rFonts w:ascii="仿宋_GB2312" w:hAnsi="华文仿宋" w:eastAsia="仿宋_GB2312"/>
          <w:color w:val="auto"/>
          <w:sz w:val="32"/>
        </w:rPr>
      </w:pPr>
    </w:p>
    <w:p>
      <w:pPr>
        <w:snapToGrid w:val="0"/>
        <w:spacing w:line="560" w:lineRule="exact"/>
        <w:ind w:firstLine="4819" w:firstLineChars="1506"/>
        <w:rPr>
          <w:rFonts w:ascii="仿宋_GB2312" w:hAnsi="华文仿宋" w:eastAsia="仿宋_GB2312"/>
          <w:color w:val="auto"/>
          <w:sz w:val="32"/>
        </w:rPr>
      </w:pPr>
      <w:r>
        <w:rPr>
          <w:rFonts w:hint="eastAsia" w:ascii="仿宋_GB2312" w:hAnsi="华文仿宋" w:eastAsia="仿宋_GB2312"/>
          <w:color w:val="auto"/>
          <w:sz w:val="32"/>
        </w:rPr>
        <w:t>公司盖章：</w:t>
      </w:r>
    </w:p>
    <w:p>
      <w:pPr>
        <w:snapToGrid w:val="0"/>
        <w:spacing w:line="560" w:lineRule="exact"/>
        <w:ind w:firstLine="4819" w:firstLineChars="1506"/>
        <w:rPr>
          <w:rFonts w:ascii="仿宋_GB2312" w:hAnsi="华文仿宋" w:eastAsia="仿宋_GB2312"/>
          <w:color w:val="auto"/>
          <w:sz w:val="32"/>
        </w:rPr>
      </w:pPr>
      <w:r>
        <w:rPr>
          <w:rFonts w:hint="eastAsia" w:ascii="仿宋_GB2312" w:hAnsi="华文仿宋" w:eastAsia="仿宋_GB2312"/>
          <w:color w:val="auto"/>
          <w:sz w:val="32"/>
        </w:rPr>
        <w:t xml:space="preserve">授权代表签字:  </w:t>
      </w:r>
    </w:p>
    <w:p>
      <w:pPr>
        <w:snapToGrid w:val="0"/>
        <w:spacing w:line="560" w:lineRule="exact"/>
        <w:ind w:firstLine="4819" w:firstLineChars="1506"/>
        <w:rPr>
          <w:rFonts w:ascii="仿宋_GB2312" w:hAnsi="华文仿宋" w:eastAsia="仿宋_GB2312"/>
          <w:color w:val="auto"/>
          <w:sz w:val="32"/>
        </w:rPr>
      </w:pPr>
      <w:r>
        <w:rPr>
          <w:rFonts w:hint="eastAsia" w:ascii="仿宋_GB2312" w:hAnsi="华文仿宋" w:eastAsia="仿宋_GB2312"/>
          <w:color w:val="auto"/>
          <w:sz w:val="32"/>
        </w:rPr>
        <w:t>承诺日期：</w:t>
      </w:r>
    </w:p>
    <w:p>
      <w:pPr>
        <w:rPr>
          <w:color w:val="auto"/>
        </w:rPr>
      </w:pPr>
      <w:r>
        <w:rPr>
          <w:rFonts w:ascii="华文仿宋" w:hAnsi="华文仿宋" w:eastAsia="华文仿宋"/>
          <w:color w:val="auto"/>
          <w:sz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AB2E7"/>
    <w:multiLevelType w:val="singleLevel"/>
    <w:tmpl w:val="E6FAB2E7"/>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Y2JlNjRlNzdjYjZiMWZiZWE0MzAxZDI3MGVmZDEifQ=="/>
  </w:docVars>
  <w:rsids>
    <w:rsidRoot w:val="00557993"/>
    <w:rsid w:val="003F4277"/>
    <w:rsid w:val="00436A6A"/>
    <w:rsid w:val="00557993"/>
    <w:rsid w:val="005D1B1F"/>
    <w:rsid w:val="00992DAD"/>
    <w:rsid w:val="00A0351A"/>
    <w:rsid w:val="00AC5BBA"/>
    <w:rsid w:val="00F90843"/>
    <w:rsid w:val="122E48D5"/>
    <w:rsid w:val="15316332"/>
    <w:rsid w:val="1C0873CF"/>
    <w:rsid w:val="1F6F32F2"/>
    <w:rsid w:val="39242252"/>
    <w:rsid w:val="3FF73A3C"/>
    <w:rsid w:val="4BFE5A58"/>
    <w:rsid w:val="52706FF4"/>
    <w:rsid w:val="56C514E8"/>
    <w:rsid w:val="5EE747D5"/>
    <w:rsid w:val="5F6B37BB"/>
    <w:rsid w:val="60827F29"/>
    <w:rsid w:val="701353A8"/>
    <w:rsid w:val="7822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semiHidden/>
    <w:qFormat/>
    <w:uiPriority w:val="9"/>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2854</Words>
  <Characters>2946</Characters>
  <Lines>23</Lines>
  <Paragraphs>6</Paragraphs>
  <TotalTime>8</TotalTime>
  <ScaleCrop>false</ScaleCrop>
  <LinksUpToDate>false</LinksUpToDate>
  <CharactersWithSpaces>3013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2022-06-28T09:47:00Z</dcterms:created>
  <dc:creator>邵佳</dc:creator>
  <cp:lastModifiedBy>zhaojianbo</cp:lastModifiedBy>
  <dcterms:modified xsi:type="dcterms:W3CDTF">2024-07-10T07:22:47Z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2FAF7BCB0DD14F96AC592DEAF35DC08D</vt:lpwstr>
  </property>
</Properties>
</file>