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80" w:type="dxa"/>
        <w:tblInd w:w="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543"/>
        <w:gridCol w:w="525"/>
        <w:gridCol w:w="604"/>
        <w:gridCol w:w="908"/>
        <w:gridCol w:w="430"/>
        <w:gridCol w:w="825"/>
        <w:gridCol w:w="788"/>
        <w:gridCol w:w="680"/>
        <w:gridCol w:w="72"/>
        <w:gridCol w:w="639"/>
        <w:gridCol w:w="744"/>
        <w:gridCol w:w="835"/>
        <w:gridCol w:w="4245"/>
      </w:tblGrid>
      <w:tr w14:paraId="60D0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8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D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评审情况表</w:t>
            </w:r>
          </w:p>
        </w:tc>
      </w:tr>
      <w:tr w14:paraId="01B9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C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9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四川省成都市财贸职业高级中学校心理咨询室设备升级改造项目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D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BKCG-2024244</w:t>
            </w:r>
          </w:p>
        </w:tc>
        <w:tc>
          <w:tcPr>
            <w:tcW w:w="23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2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64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8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2024年12月06日09时30分（北京时间）</w:t>
            </w:r>
          </w:p>
        </w:tc>
      </w:tr>
      <w:tr w14:paraId="4A22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8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126D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3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D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8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5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9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0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6D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报价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分）</w:t>
            </w:r>
          </w:p>
        </w:tc>
        <w:tc>
          <w:tcPr>
            <w:tcW w:w="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1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节能、环境标志产品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(3.44分）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技术参数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(21.56分)</w:t>
            </w:r>
          </w:p>
        </w:tc>
        <w:tc>
          <w:tcPr>
            <w:tcW w:w="7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3E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实施方案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24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分）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5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后续服务方案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(21分)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9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4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7C00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B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2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四川君联天智科技有限公司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A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D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1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F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1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29.59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3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7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21.56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20.67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F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18.08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4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第三成交候选人,投标金额：268500元</w:t>
            </w:r>
          </w:p>
        </w:tc>
      </w:tr>
      <w:tr w14:paraId="671F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E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F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成都优可教育咨询有限公司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C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B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A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24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1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21.56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1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19.25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0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92.61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0D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第二成交候选人,投标金额：266600元</w:t>
            </w:r>
          </w:p>
        </w:tc>
      </w:tr>
      <w:tr w14:paraId="5F93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19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成都中思远信息技术有限公司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7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6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A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0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21.56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D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3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19.25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92.81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4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第一成交候选人,投标金额：264800元</w:t>
            </w:r>
          </w:p>
        </w:tc>
      </w:tr>
    </w:tbl>
    <w:p w14:paraId="4E002345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13A99"/>
    <w:rsid w:val="15B13A99"/>
    <w:rsid w:val="17CB7CE9"/>
    <w:rsid w:val="591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character" w:customStyle="1" w:styleId="5">
    <w:name w:val="font2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372</Characters>
  <Lines>0</Lines>
  <Paragraphs>0</Paragraphs>
  <TotalTime>4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2024-11-29T07:36:00Z</dcterms:created>
  <dc:creator>深海画蓝</dc:creator>
  <cp:lastModifiedBy>深海画蓝</cp:lastModifiedBy>
  <dcterms:modified xsi:type="dcterms:W3CDTF">2024-12-06T06:09:52Z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1143D45DD60D4A7D9A47F2626C4B07A2_13</vt:lpwstr>
  </property>
</Properties>
</file>