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6E6" w:rsidRPr="007D57E0" w:rsidRDefault="002D76E6" w:rsidP="002D76E6">
      <w:pPr>
        <w:spacing w:line="560" w:lineRule="exact"/>
        <w:rPr>
          <w:rFonts w:ascii="黑体" w:eastAsia="黑体" w:hAnsi="黑体"/>
          <w:szCs w:val="32"/>
        </w:rPr>
      </w:pPr>
      <w:r w:rsidRPr="007D57E0">
        <w:rPr>
          <w:rFonts w:ascii="黑体" w:eastAsia="黑体" w:hAnsi="黑体" w:hint="eastAsia"/>
          <w:szCs w:val="32"/>
        </w:rPr>
        <w:t>附件1</w:t>
      </w:r>
    </w:p>
    <w:p w:rsidR="002D76E6" w:rsidRDefault="002D76E6" w:rsidP="002D76E6">
      <w:pPr>
        <w:spacing w:line="560" w:lineRule="exact"/>
        <w:jc w:val="center"/>
        <w:rPr>
          <w:rFonts w:ascii="方正小标宋简体" w:eastAsia="方正小标宋简体" w:hAnsi="仿宋"/>
          <w:sz w:val="36"/>
          <w:szCs w:val="36"/>
        </w:rPr>
      </w:pPr>
      <w:r w:rsidRPr="008206F0">
        <w:rPr>
          <w:rFonts w:ascii="方正小标宋简体" w:eastAsia="方正小标宋简体" w:hAnsi="仿宋" w:hint="eastAsia"/>
          <w:sz w:val="36"/>
          <w:szCs w:val="36"/>
        </w:rPr>
        <w:t>重庆某医院营养食堂社会化保障服务</w:t>
      </w:r>
      <w:r>
        <w:rPr>
          <w:rFonts w:ascii="方正小标宋简体" w:eastAsia="方正小标宋简体" w:hAnsi="仿宋" w:hint="eastAsia"/>
          <w:sz w:val="36"/>
          <w:szCs w:val="36"/>
        </w:rPr>
        <w:t>需求</w:t>
      </w:r>
    </w:p>
    <w:p w:rsidR="002D76E6" w:rsidRDefault="002D76E6" w:rsidP="002D76E6">
      <w:pPr>
        <w:spacing w:line="560" w:lineRule="exact"/>
        <w:ind w:firstLineChars="200" w:firstLine="640"/>
        <w:jc w:val="center"/>
        <w:rPr>
          <w:rFonts w:ascii="仿宋_GB2312"/>
          <w:szCs w:val="32"/>
        </w:rPr>
      </w:pPr>
    </w:p>
    <w:p w:rsidR="002D76E6" w:rsidRDefault="002D76E6" w:rsidP="002D76E6">
      <w:pPr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一、营养食堂依法经营，不得违反国家、地方有关政策法规及军队的管理规定，严格执行《中华人民共和国食品安全法》、《产品质量法》、《餐饮业和集体用餐配送单位卫生规范》等规定。</w:t>
      </w:r>
    </w:p>
    <w:p w:rsidR="002D76E6" w:rsidRDefault="002D76E6" w:rsidP="002D76E6">
      <w:pPr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二、营养食堂按照微利经营的原则，做到饮食安全卫生，菜品搭配合理、价格适中，以“提高饮食和生活服务保障水平为目的”。</w:t>
      </w:r>
    </w:p>
    <w:p w:rsidR="002D76E6" w:rsidRDefault="002D76E6" w:rsidP="002D76E6">
      <w:pPr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三、营养食堂经营方式包括:</w:t>
      </w:r>
    </w:p>
    <w:p w:rsidR="002D76E6" w:rsidRDefault="002D76E6" w:rsidP="002D76E6">
      <w:pPr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方正小标宋简体" w:eastAsia="方正小标宋简体" w:hint="eastAsia"/>
          <w:szCs w:val="32"/>
        </w:rPr>
        <w:t>1.定餐配送：</w:t>
      </w:r>
      <w:r>
        <w:rPr>
          <w:rFonts w:ascii="仿宋_GB2312" w:hint="eastAsia"/>
          <w:szCs w:val="32"/>
        </w:rPr>
        <w:t>投标人需保证以必要方式实现通过手机端、电话等方式订餐，食堂工作人员应在定餐后30 分钟内将</w:t>
      </w:r>
      <w:proofErr w:type="gramStart"/>
      <w:r>
        <w:rPr>
          <w:rFonts w:ascii="仿宋_GB2312" w:hint="eastAsia"/>
          <w:szCs w:val="32"/>
        </w:rPr>
        <w:t>所需餐标送达</w:t>
      </w:r>
      <w:proofErr w:type="gramEnd"/>
      <w:r>
        <w:rPr>
          <w:rFonts w:ascii="仿宋_GB2312" w:hint="eastAsia"/>
          <w:szCs w:val="32"/>
        </w:rPr>
        <w:t>定餐人手中；</w:t>
      </w:r>
    </w:p>
    <w:p w:rsidR="002D76E6" w:rsidRDefault="002D76E6" w:rsidP="002D76E6">
      <w:pPr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方正小标宋简体" w:eastAsia="方正小标宋简体" w:hint="eastAsia"/>
          <w:szCs w:val="32"/>
        </w:rPr>
        <w:t>2.集中售卖：</w:t>
      </w:r>
      <w:r>
        <w:rPr>
          <w:rFonts w:ascii="仿宋_GB2312" w:hint="eastAsia"/>
          <w:szCs w:val="32"/>
        </w:rPr>
        <w:t>每天早上6：30—9：00；中午10：50—13：00；晚上16：50—18：30在各住院部底楼大厅集中进行售卖，餐车不得上楼;</w:t>
      </w:r>
    </w:p>
    <w:p w:rsidR="002D76E6" w:rsidRDefault="002D76E6" w:rsidP="002D76E6">
      <w:pPr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方正小标宋简体" w:eastAsia="方正小标宋简体" w:hint="eastAsia"/>
          <w:szCs w:val="32"/>
        </w:rPr>
        <w:t>3.餐厅就餐：</w:t>
      </w:r>
      <w:r>
        <w:rPr>
          <w:rFonts w:ascii="仿宋_GB2312" w:hint="eastAsia"/>
          <w:szCs w:val="32"/>
        </w:rPr>
        <w:t>就餐人员自行到食堂餐厅点餐或自助就餐。</w:t>
      </w:r>
    </w:p>
    <w:p w:rsidR="002D76E6" w:rsidRDefault="002D76E6" w:rsidP="002D76E6">
      <w:pPr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四、就餐要求</w:t>
      </w:r>
    </w:p>
    <w:p w:rsidR="002D76E6" w:rsidRDefault="002D76E6" w:rsidP="002D76E6">
      <w:pPr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一类人员：必须为一类人员</w:t>
      </w:r>
      <w:proofErr w:type="gramStart"/>
      <w:r>
        <w:rPr>
          <w:rFonts w:ascii="仿宋_GB2312" w:hint="eastAsia"/>
          <w:szCs w:val="32"/>
        </w:rPr>
        <w:t>设置选餐专区</w:t>
      </w:r>
      <w:proofErr w:type="gramEnd"/>
      <w:r>
        <w:rPr>
          <w:rFonts w:ascii="仿宋_GB2312" w:hint="eastAsia"/>
          <w:szCs w:val="32"/>
        </w:rPr>
        <w:t xml:space="preserve">，提高菜品质量和营养搭配。最低要满足以下要求：早餐品种丰富，至少保障2种主食、2 </w:t>
      </w:r>
      <w:proofErr w:type="gramStart"/>
      <w:r>
        <w:rPr>
          <w:rFonts w:ascii="仿宋_GB2312" w:hint="eastAsia"/>
          <w:szCs w:val="32"/>
        </w:rPr>
        <w:t>个</w:t>
      </w:r>
      <w:proofErr w:type="gramEnd"/>
      <w:r>
        <w:rPr>
          <w:rFonts w:ascii="仿宋_GB2312" w:hint="eastAsia"/>
          <w:szCs w:val="32"/>
        </w:rPr>
        <w:t>热菜</w:t>
      </w:r>
      <w:r>
        <w:rPr>
          <w:rFonts w:ascii="仿宋_GB2312" w:hint="eastAsia"/>
          <w:sz w:val="24"/>
        </w:rPr>
        <w:t>(1荤1素)</w:t>
      </w:r>
      <w:r>
        <w:rPr>
          <w:rFonts w:ascii="仿宋_GB2312" w:hint="eastAsia"/>
          <w:szCs w:val="32"/>
        </w:rPr>
        <w:t>、4种小菜、1种牛奶</w:t>
      </w:r>
      <w:r>
        <w:rPr>
          <w:rFonts w:ascii="仿宋_GB2312" w:hint="eastAsia"/>
          <w:sz w:val="24"/>
        </w:rPr>
        <w:t>(鲜奶或者酸奶)</w:t>
      </w:r>
      <w:r>
        <w:rPr>
          <w:rFonts w:ascii="仿宋_GB2312" w:hint="eastAsia"/>
          <w:szCs w:val="32"/>
        </w:rPr>
        <w:t>、1个鸡蛋</w:t>
      </w:r>
      <w:r>
        <w:rPr>
          <w:rFonts w:ascii="仿宋_GB2312" w:hint="eastAsia"/>
          <w:sz w:val="24"/>
        </w:rPr>
        <w:t>(蒸、煮、煎)</w:t>
      </w:r>
      <w:r>
        <w:rPr>
          <w:rFonts w:ascii="仿宋_GB2312" w:hint="eastAsia"/>
          <w:szCs w:val="32"/>
        </w:rPr>
        <w:t>、1汤,午、晚餐8个热菜</w:t>
      </w:r>
      <w:r>
        <w:rPr>
          <w:rFonts w:ascii="仿宋_GB2312" w:hint="eastAsia"/>
          <w:sz w:val="24"/>
        </w:rPr>
        <w:t>(4荤4素)</w:t>
      </w:r>
      <w:r>
        <w:rPr>
          <w:rFonts w:ascii="仿宋_GB2312" w:hint="eastAsia"/>
          <w:szCs w:val="32"/>
        </w:rPr>
        <w:t>，搭配1汤、2种主食、1种水果。</w:t>
      </w:r>
    </w:p>
    <w:p w:rsidR="002D76E6" w:rsidRDefault="002D76E6" w:rsidP="002D76E6">
      <w:pPr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>二类人员：持卡就餐，医院以实际刷卡金额支付投标人费用。</w:t>
      </w:r>
    </w:p>
    <w:p w:rsidR="002D76E6" w:rsidRDefault="002D76E6" w:rsidP="002D76E6">
      <w:pPr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三类人员：以现金及手机支付等方式就餐。</w:t>
      </w:r>
    </w:p>
    <w:p w:rsidR="002D76E6" w:rsidRDefault="002D76E6" w:rsidP="002D76E6">
      <w:pPr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五、投标人制定、落实原材料采购登记、安全检查登记、食品留样、食谱公示、食品安全管</w:t>
      </w:r>
      <w:proofErr w:type="gramStart"/>
      <w:r>
        <w:rPr>
          <w:rFonts w:ascii="仿宋_GB2312" w:hint="eastAsia"/>
          <w:szCs w:val="32"/>
        </w:rPr>
        <w:t>控方案</w:t>
      </w:r>
      <w:proofErr w:type="gramEnd"/>
      <w:r>
        <w:rPr>
          <w:rFonts w:ascii="仿宋_GB2312" w:hint="eastAsia"/>
          <w:sz w:val="24"/>
        </w:rPr>
        <w:t>(食品验收、存放、管理)</w:t>
      </w:r>
      <w:r>
        <w:rPr>
          <w:rFonts w:ascii="仿宋_GB2312" w:hint="eastAsia"/>
          <w:szCs w:val="32"/>
        </w:rPr>
        <w:t>等制度，</w:t>
      </w:r>
      <w:proofErr w:type="gramStart"/>
      <w:r>
        <w:rPr>
          <w:rFonts w:ascii="仿宋_GB2312" w:hint="eastAsia"/>
          <w:szCs w:val="32"/>
        </w:rPr>
        <w:t>食材采购</w:t>
      </w:r>
      <w:proofErr w:type="gramEnd"/>
      <w:r>
        <w:rPr>
          <w:rFonts w:ascii="仿宋_GB2312" w:hint="eastAsia"/>
          <w:szCs w:val="32"/>
        </w:rPr>
        <w:t>需从上级单位副食品供应商库中自行选取相应供应商配送，保证所采购、制作、销售的食品质量要求符合国家的卫生、安全标准。</w:t>
      </w:r>
    </w:p>
    <w:p w:rsidR="002D76E6" w:rsidRDefault="002D76E6" w:rsidP="002D76E6">
      <w:pPr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六、积极协助招标人完成突发、应急事件的饮食、食品配备等保障工作，如遇停气、停电、停水等特殊情况，应提前做好准备工作，确保</w:t>
      </w:r>
      <w:proofErr w:type="gramStart"/>
      <w:r>
        <w:rPr>
          <w:rFonts w:ascii="仿宋_GB2312" w:hint="eastAsia"/>
          <w:szCs w:val="32"/>
        </w:rPr>
        <w:t>不</w:t>
      </w:r>
      <w:proofErr w:type="gramEnd"/>
      <w:r>
        <w:rPr>
          <w:rFonts w:ascii="仿宋_GB2312" w:hint="eastAsia"/>
          <w:szCs w:val="32"/>
        </w:rPr>
        <w:t>停供。</w:t>
      </w:r>
    </w:p>
    <w:p w:rsidR="002D76E6" w:rsidRDefault="002D76E6" w:rsidP="002D76E6">
      <w:pPr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七、投标人负责本工作区域内的环境卫生、安全管理工作。对经营产生的垃圾应依托具有相应处置资质的专业公司处理。定期进行安全教育，开展安全检查，树立安全生产意识，确保不发生火灾、触电、机械操作等责任事故。</w:t>
      </w:r>
    </w:p>
    <w:p w:rsidR="002D76E6" w:rsidRDefault="002D76E6" w:rsidP="002D76E6">
      <w:pPr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八、投标人必须严格遵守国家、军队相关保密规定，未经招标人书面同意，不得将涉及招标人的任何信息公开、公布、转让、展示或以其他方式泄露给第三方。</w:t>
      </w:r>
    </w:p>
    <w:p w:rsidR="002D76E6" w:rsidRDefault="002D76E6" w:rsidP="002D76E6">
      <w:pPr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九、招标人提供营养食堂经营场所和经营设施设备，具体以移交清单为准，原则上不再提供其他设施设备及维护、维修、保养、改造等费用。投标人负责对设备设施进行维护保养，因投标人未实时维护保养或操作不当导致安全责任事故自行负责。不得对房屋擅自进行改造，不得对设施、设备变卖和处置，无法使用的均由采购人进行处置。因管理、使</w:t>
      </w:r>
      <w:r>
        <w:rPr>
          <w:rFonts w:ascii="仿宋_GB2312" w:hint="eastAsia"/>
          <w:szCs w:val="32"/>
        </w:rPr>
        <w:lastRenderedPageBreak/>
        <w:t>用不当或者其他原因造成房屋或设施、设备损坏或丢失的，必须予以赔偿或修复。</w:t>
      </w:r>
    </w:p>
    <w:p w:rsidR="002D76E6" w:rsidRDefault="002D76E6" w:rsidP="002D76E6">
      <w:pPr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十、人员配置要求</w:t>
      </w:r>
    </w:p>
    <w:p w:rsidR="002D76E6" w:rsidRDefault="002D76E6" w:rsidP="002D76E6">
      <w:pPr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（一）投标人至少配备 12名工作人员，其中必须包含管理人员2名、营养师1名、厨师3名</w:t>
      </w:r>
      <w:r>
        <w:rPr>
          <w:rFonts w:ascii="仿宋_GB2312" w:hint="eastAsia"/>
          <w:sz w:val="24"/>
        </w:rPr>
        <w:t>(中级以上厨师至少2名)</w:t>
      </w:r>
      <w:r>
        <w:rPr>
          <w:rFonts w:ascii="仿宋_GB2312" w:hint="eastAsia"/>
          <w:szCs w:val="32"/>
        </w:rPr>
        <w:t>，确保提供科学的、高质量的、不间断的服务</w:t>
      </w:r>
      <w:r>
        <w:rPr>
          <w:rFonts w:ascii="仿宋_GB2312" w:hint="eastAsia"/>
          <w:sz w:val="24"/>
        </w:rPr>
        <w:t>(24小时热食保障服务)</w:t>
      </w:r>
      <w:r>
        <w:rPr>
          <w:rFonts w:ascii="仿宋_GB2312" w:hint="eastAsia"/>
          <w:szCs w:val="32"/>
        </w:rPr>
        <w:t>；特殊情况和节假日可视</w:t>
      </w:r>
      <w:proofErr w:type="gramStart"/>
      <w:r>
        <w:rPr>
          <w:rFonts w:ascii="仿宋_GB2312" w:hint="eastAsia"/>
          <w:szCs w:val="32"/>
        </w:rPr>
        <w:t>情安排</w:t>
      </w:r>
      <w:proofErr w:type="gramEnd"/>
      <w:r>
        <w:rPr>
          <w:rFonts w:ascii="仿宋_GB2312" w:hint="eastAsia"/>
          <w:szCs w:val="32"/>
        </w:rPr>
        <w:t>值班人员，不得影响饮食保障工作</w:t>
      </w:r>
      <w:r>
        <w:rPr>
          <w:rFonts w:ascii="仿宋_GB2312" w:hint="eastAsia"/>
          <w:sz w:val="24"/>
        </w:rPr>
        <w:t>(上述人员配置方案仅为初步设想，签订合同后，投标人再根据招标人实际需求对人员进行定岗定位)</w:t>
      </w:r>
      <w:r>
        <w:rPr>
          <w:rFonts w:ascii="仿宋_GB2312" w:hint="eastAsia"/>
          <w:szCs w:val="32"/>
        </w:rPr>
        <w:t>。</w:t>
      </w:r>
    </w:p>
    <w:p w:rsidR="002D76E6" w:rsidRDefault="002D76E6" w:rsidP="002D76E6">
      <w:pPr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（二）人员聘用必须遵守《劳动合同法》和《食品安全法》，以自己的名义招聘工作人员，坚持依法用工，如发生用工纠纷、意外伤亡等事故，自行承担全部责任和经济补偿，招标人概不</w:t>
      </w:r>
      <w:proofErr w:type="gramStart"/>
      <w:r>
        <w:rPr>
          <w:rFonts w:ascii="仿宋_GB2312" w:hint="eastAsia"/>
          <w:szCs w:val="32"/>
        </w:rPr>
        <w:t>承任何</w:t>
      </w:r>
      <w:proofErr w:type="gramEnd"/>
      <w:r>
        <w:rPr>
          <w:rFonts w:ascii="仿宋_GB2312" w:hint="eastAsia"/>
          <w:szCs w:val="32"/>
        </w:rPr>
        <w:t>责任。</w:t>
      </w:r>
    </w:p>
    <w:p w:rsidR="002D76E6" w:rsidRDefault="002D76E6" w:rsidP="002D76E6">
      <w:pPr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（三）投标人配置的工作人员必须无传染病、无残疾，非传染病病原携带者。投标人中标后，需对配置人员进行健康体检，入职前向招标人提供人员健康证明，且每半年组织健康体检 1 次。</w:t>
      </w:r>
    </w:p>
    <w:p w:rsidR="002D76E6" w:rsidRDefault="002D76E6" w:rsidP="002D76E6">
      <w:pPr>
        <w:spacing w:line="560" w:lineRule="exact"/>
        <w:ind w:firstLineChars="200" w:firstLine="640"/>
        <w:rPr>
          <w:rFonts w:ascii="黑体" w:eastAsia="黑体" w:hAnsi="黑体"/>
          <w:bCs/>
          <w:szCs w:val="32"/>
        </w:rPr>
      </w:pPr>
      <w:r>
        <w:rPr>
          <w:rFonts w:ascii="仿宋_GB2312" w:hint="eastAsia"/>
          <w:szCs w:val="32"/>
        </w:rPr>
        <w:t>（四）履约期间，配置主要人员不得随意调换，若确需调整，投标人应提前书面函告招标人同意，替补人员应具有同等资质。</w:t>
      </w:r>
    </w:p>
    <w:p w:rsidR="004A319B" w:rsidRPr="002D76E6" w:rsidRDefault="004A319B"/>
    <w:sectPr w:rsidR="004A319B" w:rsidRPr="002D76E6" w:rsidSect="004A3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76E6"/>
    <w:rsid w:val="002D76E6"/>
    <w:rsid w:val="004A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6E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221</Words>
  <Characters>1263</Characters>
  <Application>Microsoft Office Word</Application>
  <DocSecurity>0</DocSecurity>
  <Lines>10</Lines>
  <Paragraphs>2</Paragraphs>
  <ScaleCrop>false</ScaleCrop>
  <Company>China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2023-11-30T02:32:00Z</dcterms:created>
  <dcterms:modified xsi:type="dcterms:W3CDTF">2023-11-30T02:32:00Z</dcterms:modified>
</cp:coreProperties>
</file>